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A1C" w:rsidRPr="00060A1C" w:rsidRDefault="00770B04" w:rsidP="00060A1C">
      <w:pPr>
        <w:spacing w:after="0" w:line="240" w:lineRule="auto"/>
        <w:ind w:left="-993" w:firstLine="993"/>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noProof/>
          <w:sz w:val="28"/>
          <w:szCs w:val="28"/>
          <w:lang w:eastAsia="lv-LV"/>
        </w:rPr>
        <w:drawing>
          <wp:anchor distT="0" distB="0" distL="114300" distR="114300" simplePos="0" relativeHeight="251661824" behindDoc="0" locked="0" layoutInCell="1" allowOverlap="1">
            <wp:simplePos x="0" y="0"/>
            <wp:positionH relativeFrom="column">
              <wp:posOffset>1327785</wp:posOffset>
            </wp:positionH>
            <wp:positionV relativeFrom="paragraph">
              <wp:posOffset>-352425</wp:posOffset>
            </wp:positionV>
            <wp:extent cx="4143375" cy="500380"/>
            <wp:effectExtent l="0" t="0" r="9525" b="0"/>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3375" cy="5003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lv-LV"/>
        </w:rPr>
        <w:drawing>
          <wp:anchor distT="0" distB="0" distL="114300" distR="114300" simplePos="0" relativeHeight="251656704" behindDoc="0" locked="0" layoutInCell="1" allowOverlap="1">
            <wp:simplePos x="0" y="0"/>
            <wp:positionH relativeFrom="column">
              <wp:posOffset>165735</wp:posOffset>
            </wp:positionH>
            <wp:positionV relativeFrom="paragraph">
              <wp:posOffset>-362585</wp:posOffset>
            </wp:positionV>
            <wp:extent cx="1162050" cy="514350"/>
            <wp:effectExtent l="0" t="0" r="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a:extLst>
                        <a:ext uri="{28A0092B-C50C-407E-A947-70E740481C1C}">
                          <a14:useLocalDpi xmlns:a14="http://schemas.microsoft.com/office/drawing/2010/main" val="0"/>
                        </a:ext>
                      </a:extLst>
                    </a:blip>
                    <a:srcRect t="29884" b="9195"/>
                    <a:stretch>
                      <a:fillRect/>
                    </a:stretch>
                  </pic:blipFill>
                  <pic:spPr bwMode="auto">
                    <a:xfrm>
                      <a:off x="0" y="0"/>
                      <a:ext cx="1162050" cy="514350"/>
                    </a:xfrm>
                    <a:prstGeom prst="rect">
                      <a:avLst/>
                    </a:prstGeom>
                    <a:noFill/>
                  </pic:spPr>
                </pic:pic>
              </a:graphicData>
            </a:graphic>
            <wp14:sizeRelH relativeFrom="page">
              <wp14:pctWidth>0</wp14:pctWidth>
            </wp14:sizeRelH>
            <wp14:sizeRelV relativeFrom="page">
              <wp14:pctHeight>0</wp14:pctHeight>
            </wp14:sizeRelV>
          </wp:anchor>
        </w:drawing>
      </w:r>
      <w:r w:rsidR="00060A1C" w:rsidRPr="00060A1C">
        <w:rPr>
          <w:rFonts w:ascii="Times New Roman" w:eastAsia="Times New Roman" w:hAnsi="Times New Roman" w:cs="Times New Roman"/>
          <w:b/>
          <w:bCs/>
          <w:caps/>
          <w:sz w:val="28"/>
          <w:szCs w:val="28"/>
          <w:lang w:eastAsia="lv-LV"/>
        </w:rPr>
        <w:br w:type="textWrapping" w:clear="all"/>
      </w: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tabs>
          <w:tab w:val="left" w:pos="720"/>
          <w:tab w:val="center" w:pos="4153"/>
          <w:tab w:val="right" w:pos="8306"/>
        </w:tabs>
        <w:spacing w:after="0" w:line="240" w:lineRule="auto"/>
        <w:ind w:left="1985"/>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APSTIPRINĀTS</w:t>
      </w:r>
    </w:p>
    <w:p w:rsidR="00060A1C" w:rsidRPr="00060A1C" w:rsidRDefault="00060A1C" w:rsidP="00060A1C">
      <w:pPr>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Ventspils novada domes</w:t>
      </w:r>
    </w:p>
    <w:p w:rsidR="00060A1C" w:rsidRPr="00060A1C" w:rsidRDefault="00060A1C" w:rsidP="00060A1C">
      <w:pPr>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 xml:space="preserve"> iepirkuma komisijas</w:t>
      </w:r>
    </w:p>
    <w:p w:rsidR="00060A1C" w:rsidRPr="00060A1C" w:rsidRDefault="00060A1C" w:rsidP="00060A1C">
      <w:pPr>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 xml:space="preserve">2017. gada </w:t>
      </w:r>
      <w:r w:rsidR="00E64F8D">
        <w:rPr>
          <w:rFonts w:ascii="Times New Roman" w:eastAsia="Times New Roman" w:hAnsi="Times New Roman" w:cs="Times New Roman"/>
          <w:sz w:val="16"/>
          <w:szCs w:val="16"/>
          <w:lang w:eastAsia="lv-LV"/>
        </w:rPr>
        <w:t>2</w:t>
      </w:r>
      <w:r>
        <w:rPr>
          <w:rFonts w:ascii="Times New Roman" w:eastAsia="Times New Roman" w:hAnsi="Times New Roman" w:cs="Times New Roman"/>
          <w:sz w:val="16"/>
          <w:szCs w:val="16"/>
          <w:lang w:eastAsia="lv-LV"/>
        </w:rPr>
        <w:t>.</w:t>
      </w:r>
      <w:r w:rsidR="00015B4E">
        <w:rPr>
          <w:rFonts w:ascii="Times New Roman" w:eastAsia="Times New Roman" w:hAnsi="Times New Roman" w:cs="Times New Roman"/>
          <w:sz w:val="16"/>
          <w:szCs w:val="16"/>
          <w:lang w:eastAsia="lv-LV"/>
        </w:rPr>
        <w:t xml:space="preserve"> </w:t>
      </w:r>
      <w:r w:rsidR="00FF3AFD">
        <w:rPr>
          <w:rFonts w:ascii="Times New Roman" w:eastAsia="Times New Roman" w:hAnsi="Times New Roman" w:cs="Times New Roman"/>
          <w:sz w:val="16"/>
          <w:szCs w:val="16"/>
          <w:lang w:eastAsia="lv-LV"/>
        </w:rPr>
        <w:t>a</w:t>
      </w:r>
      <w:r w:rsidR="00E64F8D">
        <w:rPr>
          <w:rFonts w:ascii="Times New Roman" w:eastAsia="Times New Roman" w:hAnsi="Times New Roman" w:cs="Times New Roman"/>
          <w:sz w:val="16"/>
          <w:szCs w:val="16"/>
          <w:lang w:eastAsia="lv-LV"/>
        </w:rPr>
        <w:t>ugusta</w:t>
      </w:r>
      <w:r w:rsidRPr="00060A1C">
        <w:rPr>
          <w:rFonts w:ascii="Times New Roman" w:eastAsia="Times New Roman" w:hAnsi="Times New Roman" w:cs="Times New Roman"/>
          <w:sz w:val="16"/>
          <w:szCs w:val="16"/>
          <w:lang w:eastAsia="lv-LV"/>
        </w:rPr>
        <w:t xml:space="preserve"> sēdē</w:t>
      </w: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protokols Nr.2017/</w:t>
      </w:r>
      <w:r w:rsidR="00E64F8D">
        <w:rPr>
          <w:rFonts w:ascii="Times New Roman" w:eastAsia="Times New Roman" w:hAnsi="Times New Roman" w:cs="Times New Roman"/>
          <w:sz w:val="16"/>
          <w:szCs w:val="16"/>
          <w:lang w:eastAsia="lv-LV"/>
        </w:rPr>
        <w:t>53</w:t>
      </w:r>
      <w:r w:rsidRPr="00060A1C">
        <w:rPr>
          <w:rFonts w:ascii="Times New Roman" w:eastAsia="Times New Roman" w:hAnsi="Times New Roman" w:cs="Times New Roman"/>
          <w:sz w:val="16"/>
          <w:szCs w:val="16"/>
          <w:lang w:eastAsia="lv-LV"/>
        </w:rPr>
        <w:t xml:space="preserve"> /1</w:t>
      </w: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sz w:val="16"/>
          <w:szCs w:val="16"/>
          <w:lang w:eastAsia="lv-LV"/>
        </w:rPr>
      </w:pP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sz w:val="16"/>
          <w:szCs w:val="16"/>
          <w:lang w:eastAsia="lv-LV"/>
        </w:rPr>
        <w:t>Iepirkuma komisijas priekšsēdētājs</w:t>
      </w: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p>
    <w:p w:rsidR="00060A1C" w:rsidRPr="00060A1C" w:rsidRDefault="00060A1C" w:rsidP="00060A1C">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sidRPr="00060A1C">
        <w:rPr>
          <w:rFonts w:ascii="Times New Roman" w:eastAsia="Times New Roman" w:hAnsi="Times New Roman" w:cs="Times New Roman"/>
          <w:bCs/>
          <w:sz w:val="16"/>
          <w:szCs w:val="16"/>
          <w:lang w:eastAsia="lv-LV"/>
        </w:rPr>
        <w:t>/M.Dadzis /</w:t>
      </w:r>
    </w:p>
    <w:p w:rsidR="00060A1C" w:rsidRPr="00060A1C" w:rsidRDefault="00060A1C" w:rsidP="00060A1C">
      <w:pPr>
        <w:spacing w:after="0" w:line="240" w:lineRule="auto"/>
        <w:jc w:val="right"/>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sz w:val="16"/>
          <w:szCs w:val="16"/>
          <w:lang w:eastAsia="lv-LV"/>
        </w:rPr>
        <w:t>____________________________</w:t>
      </w: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b/>
          <w:bCs/>
          <w:caps/>
          <w:sz w:val="28"/>
          <w:szCs w:val="28"/>
          <w:lang w:eastAsia="lv-LV"/>
        </w:rPr>
        <w:t xml:space="preserve">IEPIRKUMA </w:t>
      </w: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sz w:val="24"/>
          <w:szCs w:val="24"/>
          <w:lang w:eastAsia="lv-LV"/>
        </w:rPr>
        <w:t xml:space="preserve">Atbilstoši Publisko iepirkumu likuma </w:t>
      </w:r>
      <w:r>
        <w:rPr>
          <w:rFonts w:ascii="Times New Roman" w:eastAsia="Times New Roman" w:hAnsi="Times New Roman" w:cs="Times New Roman"/>
          <w:b/>
          <w:bCs/>
          <w:sz w:val="24"/>
          <w:szCs w:val="24"/>
          <w:lang w:eastAsia="lv-LV"/>
        </w:rPr>
        <w:t>9.</w:t>
      </w:r>
      <w:r w:rsidRPr="00060A1C">
        <w:rPr>
          <w:rFonts w:ascii="Times New Roman" w:eastAsia="Times New Roman" w:hAnsi="Times New Roman" w:cs="Times New Roman"/>
          <w:b/>
          <w:bCs/>
          <w:sz w:val="24"/>
          <w:szCs w:val="24"/>
          <w:lang w:eastAsia="lv-LV"/>
        </w:rPr>
        <w:t xml:space="preserve"> pantam</w:t>
      </w:r>
    </w:p>
    <w:p w:rsidR="00060A1C" w:rsidRPr="00060A1C" w:rsidRDefault="00060A1C" w:rsidP="00060A1C">
      <w:pPr>
        <w:spacing w:after="0" w:line="240" w:lineRule="auto"/>
        <w:jc w:val="center"/>
        <w:rPr>
          <w:rFonts w:ascii="Times New Roman" w:eastAsia="Times New Roman" w:hAnsi="Times New Roman" w:cs="Times New Roman"/>
          <w:b/>
          <w:bCs/>
          <w:caps/>
          <w:sz w:val="24"/>
          <w:szCs w:val="24"/>
          <w:lang w:eastAsia="lv-LV"/>
        </w:rPr>
      </w:pPr>
    </w:p>
    <w:p w:rsidR="00060A1C" w:rsidRPr="00060A1C" w:rsidRDefault="00060A1C" w:rsidP="00060A1C">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060A1C" w:rsidRPr="00060A1C" w:rsidRDefault="00060A1C" w:rsidP="00060A1C">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060A1C" w:rsidRPr="00060A1C" w:rsidRDefault="00060A1C" w:rsidP="00060A1C">
      <w:pPr>
        <w:spacing w:after="0" w:line="240" w:lineRule="auto"/>
        <w:jc w:val="center"/>
        <w:rPr>
          <w:rFonts w:ascii="Arial" w:eastAsia="Times New Roman" w:hAnsi="Arial" w:cs="Arial"/>
          <w:color w:val="646464"/>
          <w:sz w:val="32"/>
          <w:szCs w:val="32"/>
          <w:lang w:eastAsia="lv-LV"/>
        </w:rPr>
      </w:pPr>
      <w:r w:rsidRPr="00060A1C">
        <w:rPr>
          <w:rFonts w:ascii="Times New Roman" w:eastAsia="Times New Roman" w:hAnsi="Times New Roman" w:cs="Times New Roman"/>
          <w:b/>
          <w:sz w:val="32"/>
          <w:szCs w:val="32"/>
          <w:lang w:eastAsia="lv-LV"/>
        </w:rPr>
        <w:t>„</w:t>
      </w:r>
      <w:r w:rsidRPr="00E64F8D">
        <w:rPr>
          <w:rFonts w:ascii="Times New Roman" w:eastAsia="Times New Roman" w:hAnsi="Times New Roman" w:cs="Times New Roman"/>
          <w:b/>
          <w:sz w:val="32"/>
          <w:szCs w:val="32"/>
          <w:lang w:eastAsia="lv-LV"/>
        </w:rPr>
        <w:t xml:space="preserve">Būvuzraudzība </w:t>
      </w:r>
      <w:r w:rsidR="00E64F8D" w:rsidRPr="00E64F8D">
        <w:rPr>
          <w:rFonts w:ascii="Times New Roman" w:hAnsi="Times New Roman" w:cs="Times New Roman"/>
          <w:b/>
          <w:bCs/>
          <w:iCs/>
          <w:sz w:val="32"/>
          <w:szCs w:val="32"/>
        </w:rPr>
        <w:t>pašvaldības autoceļu posmu pārbūve</w:t>
      </w:r>
      <w:r w:rsidR="00AA3638">
        <w:rPr>
          <w:rFonts w:ascii="Times New Roman" w:hAnsi="Times New Roman" w:cs="Times New Roman"/>
          <w:b/>
          <w:bCs/>
          <w:iCs/>
          <w:sz w:val="32"/>
          <w:szCs w:val="32"/>
        </w:rPr>
        <w:t>i</w:t>
      </w:r>
      <w:r w:rsidR="00E64F8D" w:rsidRPr="00E64F8D">
        <w:rPr>
          <w:rFonts w:ascii="Times New Roman" w:hAnsi="Times New Roman" w:cs="Times New Roman"/>
          <w:b/>
          <w:bCs/>
          <w:iCs/>
          <w:sz w:val="32"/>
          <w:szCs w:val="32"/>
        </w:rPr>
        <w:t xml:space="preserve"> Puzes, Tārgales, Užavas, Vārves un Ziru pagastā, Ventspils novadā</w:t>
      </w:r>
      <w:r w:rsidRPr="00060A1C">
        <w:rPr>
          <w:rFonts w:ascii="Times New Roman" w:eastAsia="Times New Roman" w:hAnsi="Times New Roman" w:cs="Times New Roman"/>
          <w:b/>
          <w:sz w:val="36"/>
          <w:szCs w:val="36"/>
          <w:lang w:eastAsia="lv-LV"/>
        </w:rPr>
        <w:t xml:space="preserve">” </w:t>
      </w:r>
    </w:p>
    <w:p w:rsidR="00060A1C" w:rsidRPr="00060A1C" w:rsidRDefault="00060A1C" w:rsidP="00060A1C">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060A1C" w:rsidRPr="00060A1C" w:rsidRDefault="00060A1C" w:rsidP="00060A1C">
      <w:pPr>
        <w:spacing w:after="0" w:line="240" w:lineRule="auto"/>
        <w:jc w:val="center"/>
        <w:rPr>
          <w:rFonts w:ascii="Times New Roman" w:eastAsia="Times New Roman" w:hAnsi="Times New Roman" w:cs="Times New Roman"/>
          <w:b/>
          <w:sz w:val="28"/>
          <w:szCs w:val="28"/>
          <w:lang w:eastAsia="lv-LV"/>
        </w:rPr>
      </w:pPr>
    </w:p>
    <w:p w:rsidR="00060A1C" w:rsidRPr="00060A1C" w:rsidRDefault="00060A1C" w:rsidP="00060A1C">
      <w:pPr>
        <w:spacing w:after="0" w:line="240" w:lineRule="auto"/>
        <w:jc w:val="center"/>
        <w:rPr>
          <w:rFonts w:ascii="Times New Roman" w:eastAsia="Times New Roman" w:hAnsi="Times New Roman" w:cs="Times New Roman"/>
          <w:b/>
          <w:sz w:val="32"/>
          <w:szCs w:val="32"/>
          <w:lang w:eastAsia="lv-LV"/>
        </w:rPr>
      </w:pPr>
    </w:p>
    <w:p w:rsidR="00060A1C" w:rsidRPr="00060A1C" w:rsidRDefault="00060A1C" w:rsidP="00060A1C">
      <w:pPr>
        <w:spacing w:after="0" w:line="240" w:lineRule="auto"/>
        <w:jc w:val="center"/>
        <w:rPr>
          <w:rFonts w:ascii="Times New Roman" w:eastAsia="Times New Roman" w:hAnsi="Times New Roman" w:cs="Times New Roman"/>
          <w:b/>
          <w:sz w:val="32"/>
          <w:szCs w:val="32"/>
          <w:lang w:eastAsia="lv-LV"/>
        </w:rPr>
      </w:pPr>
    </w:p>
    <w:p w:rsidR="00060A1C" w:rsidRPr="00060A1C" w:rsidRDefault="00060A1C" w:rsidP="00060A1C">
      <w:pPr>
        <w:spacing w:after="0" w:line="240" w:lineRule="auto"/>
        <w:jc w:val="center"/>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b/>
          <w:bCs/>
          <w:sz w:val="28"/>
          <w:szCs w:val="28"/>
          <w:lang w:eastAsia="lv-LV"/>
        </w:rPr>
        <w:t>Iepirkuma identifikācijas Nr. VND 2017/</w:t>
      </w:r>
      <w:r w:rsidR="00E64F8D">
        <w:rPr>
          <w:rFonts w:ascii="Times New Roman" w:eastAsia="Times New Roman" w:hAnsi="Times New Roman" w:cs="Times New Roman"/>
          <w:b/>
          <w:bCs/>
          <w:sz w:val="28"/>
          <w:szCs w:val="28"/>
          <w:lang w:eastAsia="lv-LV"/>
        </w:rPr>
        <w:t>53</w:t>
      </w:r>
    </w:p>
    <w:p w:rsidR="00060A1C" w:rsidRPr="00060A1C" w:rsidRDefault="00060A1C" w:rsidP="00060A1C">
      <w:pPr>
        <w:tabs>
          <w:tab w:val="left" w:pos="3000"/>
        </w:tabs>
        <w:spacing w:after="0" w:line="240" w:lineRule="auto"/>
        <w:rPr>
          <w:rFonts w:ascii="Times New Roman" w:eastAsia="Times New Roman" w:hAnsi="Times New Roman" w:cs="Times New Roman"/>
          <w:b/>
          <w:bCs/>
          <w:caps/>
          <w:sz w:val="28"/>
          <w:szCs w:val="28"/>
          <w:lang w:eastAsia="lv-LV"/>
        </w:rPr>
      </w:pPr>
      <w:r w:rsidRPr="00060A1C">
        <w:rPr>
          <w:rFonts w:ascii="Times New Roman" w:eastAsia="Times New Roman" w:hAnsi="Times New Roman" w:cs="Times New Roman"/>
          <w:b/>
          <w:bCs/>
          <w:caps/>
          <w:sz w:val="28"/>
          <w:szCs w:val="28"/>
          <w:lang w:eastAsia="lv-LV"/>
        </w:rPr>
        <w:tab/>
      </w: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caps/>
          <w:sz w:val="28"/>
          <w:szCs w:val="28"/>
          <w:lang w:eastAsia="lv-LV"/>
        </w:rPr>
        <w:t>Nolikums</w:t>
      </w:r>
      <w:r w:rsidRPr="00060A1C">
        <w:rPr>
          <w:rFonts w:ascii="Times New Roman" w:eastAsia="Times New Roman" w:hAnsi="Times New Roman" w:cs="Times New Roman"/>
          <w:b/>
          <w:bCs/>
          <w:sz w:val="24"/>
          <w:szCs w:val="24"/>
          <w:lang w:eastAsia="lv-LV"/>
        </w:rPr>
        <w:t xml:space="preserve"> </w:t>
      </w: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4"/>
          <w:szCs w:val="24"/>
          <w:lang w:eastAsia="lv-LV"/>
        </w:rPr>
      </w:pPr>
    </w:p>
    <w:p w:rsidR="00770B04" w:rsidRDefault="00060A1C" w:rsidP="00060A1C">
      <w:pPr>
        <w:spacing w:after="0" w:line="240" w:lineRule="auto"/>
        <w:ind w:left="426" w:hanging="426"/>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Ventspils</w:t>
      </w:r>
      <w:r w:rsidR="005E4A7E">
        <w:rPr>
          <w:rFonts w:ascii="Times New Roman" w:eastAsia="Times New Roman" w:hAnsi="Times New Roman" w:cs="Times New Roman"/>
          <w:b/>
          <w:bCs/>
          <w:sz w:val="24"/>
          <w:szCs w:val="24"/>
          <w:lang w:eastAsia="lv-LV"/>
        </w:rPr>
        <w:t>,</w:t>
      </w:r>
      <w:r w:rsidRPr="00060A1C">
        <w:rPr>
          <w:rFonts w:ascii="Times New Roman" w:eastAsia="Times New Roman" w:hAnsi="Times New Roman" w:cs="Times New Roman"/>
          <w:b/>
          <w:bCs/>
          <w:sz w:val="24"/>
          <w:szCs w:val="24"/>
          <w:lang w:eastAsia="lv-LV"/>
        </w:rPr>
        <w:t xml:space="preserve"> 2017. gads</w:t>
      </w:r>
    </w:p>
    <w:p w:rsidR="00770B04" w:rsidRDefault="00770B04">
      <w:pP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br w:type="page"/>
      </w: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925"/>
        <w:gridCol w:w="2665"/>
        <w:gridCol w:w="6016"/>
      </w:tblGrid>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b/>
                <w:bCs/>
                <w:sz w:val="24"/>
                <w:szCs w:val="24"/>
                <w:lang w:eastAsia="lv-LV"/>
              </w:rPr>
              <w:lastRenderedPageBreak/>
              <w:br w:type="page"/>
            </w:r>
            <w:r w:rsidRPr="00060A1C">
              <w:rPr>
                <w:rFonts w:ascii="Times New Roman" w:eastAsia="Times New Roman" w:hAnsi="Times New Roman" w:cs="Times New Roman"/>
                <w:lang w:eastAsia="lv-LV"/>
              </w:rPr>
              <w:t>1.</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Iepirkuma procedūra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0A1C" w:rsidRPr="00060A1C" w:rsidRDefault="00060A1C" w:rsidP="00060A1C">
            <w:pPr>
              <w:tabs>
                <w:tab w:val="left" w:pos="720"/>
                <w:tab w:val="center" w:pos="4153"/>
                <w:tab w:val="right" w:pos="8306"/>
              </w:tabs>
              <w:spacing w:after="0"/>
              <w:jc w:val="both"/>
              <w:rPr>
                <w:rFonts w:ascii="Times New Roman" w:eastAsia="Times New Roman" w:hAnsi="Times New Roman" w:cs="Times New Roman"/>
                <w:b/>
                <w:bCs/>
              </w:rPr>
            </w:pPr>
            <w:bookmarkStart w:id="0" w:name="OLE_LINK1"/>
            <w:bookmarkStart w:id="1" w:name="OLE_LINK2"/>
            <w:r w:rsidRPr="00060A1C">
              <w:rPr>
                <w:rFonts w:ascii="Times New Roman" w:eastAsia="Times New Roman" w:hAnsi="Times New Roman" w:cs="Times New Roman"/>
                <w:b/>
              </w:rPr>
              <w:t xml:space="preserve">Atbilstoši Publisko iepirkumu likuma </w:t>
            </w:r>
            <w:r>
              <w:rPr>
                <w:rFonts w:ascii="Times New Roman" w:eastAsia="Times New Roman" w:hAnsi="Times New Roman" w:cs="Times New Roman"/>
                <w:b/>
                <w:bCs/>
              </w:rPr>
              <w:t>9</w:t>
            </w:r>
            <w:r w:rsidRPr="00060A1C">
              <w:rPr>
                <w:rFonts w:ascii="Times New Roman" w:eastAsia="Times New Roman" w:hAnsi="Times New Roman" w:cs="Times New Roman"/>
                <w:b/>
                <w:bCs/>
              </w:rPr>
              <w:t xml:space="preserve"> pantam</w:t>
            </w:r>
            <w:bookmarkEnd w:id="0"/>
            <w:bookmarkEnd w:id="1"/>
            <w:r w:rsidRPr="00060A1C">
              <w:rPr>
                <w:rFonts w:ascii="Times New Roman" w:eastAsia="Times New Roman" w:hAnsi="Times New Roman" w:cs="Times New Roman"/>
                <w:b/>
                <w:bCs/>
              </w:rPr>
              <w:t>.</w:t>
            </w:r>
          </w:p>
          <w:p w:rsidR="00060A1C" w:rsidRPr="00060A1C" w:rsidRDefault="00060A1C" w:rsidP="00060A1C">
            <w:pPr>
              <w:tabs>
                <w:tab w:val="left" w:pos="720"/>
                <w:tab w:val="center" w:pos="4153"/>
                <w:tab w:val="right" w:pos="8306"/>
              </w:tabs>
              <w:spacing w:after="0"/>
              <w:jc w:val="both"/>
              <w:rPr>
                <w:rFonts w:ascii="Times New Roman" w:eastAsia="Times New Roman" w:hAnsi="Times New Roman" w:cs="Times New Roman"/>
              </w:rPr>
            </w:pP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bCs/>
                <w:lang w:eastAsia="lv-LV"/>
              </w:rPr>
              <w:t>Iepirkuma priekšmets</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E64F8D" w:rsidRDefault="00E64F8D" w:rsidP="00060A1C">
            <w:pPr>
              <w:tabs>
                <w:tab w:val="left" w:pos="720"/>
                <w:tab w:val="center" w:pos="4153"/>
                <w:tab w:val="right" w:pos="8306"/>
              </w:tabs>
              <w:spacing w:after="0"/>
              <w:jc w:val="both"/>
              <w:rPr>
                <w:rFonts w:ascii="Times New Roman" w:hAnsi="Times New Roman" w:cs="Times New Roman"/>
                <w:b/>
                <w:bCs/>
                <w:iCs/>
              </w:rPr>
            </w:pPr>
            <w:r w:rsidRPr="00E64F8D">
              <w:rPr>
                <w:rFonts w:ascii="Times New Roman" w:eastAsia="Times New Roman" w:hAnsi="Times New Roman" w:cs="Times New Roman"/>
                <w:b/>
                <w:lang w:eastAsia="lv-LV"/>
              </w:rPr>
              <w:t xml:space="preserve">Būvuzraudzība </w:t>
            </w:r>
            <w:r w:rsidRPr="00E64F8D">
              <w:rPr>
                <w:rFonts w:ascii="Times New Roman" w:hAnsi="Times New Roman" w:cs="Times New Roman"/>
                <w:b/>
                <w:bCs/>
                <w:iCs/>
              </w:rPr>
              <w:t>pašvaldības autoceļu posmu pārbūve</w:t>
            </w:r>
            <w:r w:rsidR="00AA3638">
              <w:rPr>
                <w:rFonts w:ascii="Times New Roman" w:hAnsi="Times New Roman" w:cs="Times New Roman"/>
                <w:b/>
                <w:bCs/>
                <w:iCs/>
              </w:rPr>
              <w:t>i</w:t>
            </w:r>
            <w:r w:rsidRPr="00E64F8D">
              <w:rPr>
                <w:rFonts w:ascii="Times New Roman" w:hAnsi="Times New Roman" w:cs="Times New Roman"/>
                <w:b/>
                <w:bCs/>
                <w:iCs/>
              </w:rPr>
              <w:t xml:space="preserve"> Puzes, Tārgales, Užavas, Vārves un Ziru pagastā, Ventspils novadā</w:t>
            </w:r>
            <w:r w:rsidR="00770B04" w:rsidRPr="00E64F8D">
              <w:rPr>
                <w:rFonts w:ascii="Times New Roman" w:hAnsi="Times New Roman" w:cs="Times New Roman"/>
                <w:b/>
                <w:bCs/>
                <w:iCs/>
              </w:rPr>
              <w:t>.</w:t>
            </w:r>
          </w:p>
          <w:p w:rsidR="00770B04" w:rsidRPr="00770B04" w:rsidRDefault="00770B04" w:rsidP="00770B04">
            <w:pPr>
              <w:pStyle w:val="Apakpunkts"/>
              <w:numPr>
                <w:ilvl w:val="0"/>
                <w:numId w:val="0"/>
              </w:numPr>
              <w:jc w:val="both"/>
              <w:rPr>
                <w:rFonts w:ascii="Times New Roman" w:hAnsi="Times New Roman"/>
                <w:sz w:val="22"/>
                <w:szCs w:val="22"/>
              </w:rPr>
            </w:pPr>
            <w:r w:rsidRPr="00770B04">
              <w:rPr>
                <w:rFonts w:ascii="Times New Roman" w:hAnsi="Times New Roman"/>
                <w:sz w:val="22"/>
                <w:szCs w:val="22"/>
              </w:rPr>
              <w:t xml:space="preserve">Iepirkuma priekšmets ir sadalīts </w:t>
            </w:r>
            <w:r w:rsidR="00E64F8D">
              <w:rPr>
                <w:rFonts w:ascii="Times New Roman" w:hAnsi="Times New Roman"/>
                <w:sz w:val="22"/>
                <w:szCs w:val="22"/>
              </w:rPr>
              <w:t>5</w:t>
            </w:r>
            <w:r w:rsidRPr="00770B04">
              <w:rPr>
                <w:rFonts w:ascii="Times New Roman" w:hAnsi="Times New Roman"/>
                <w:b w:val="0"/>
                <w:iCs/>
                <w:sz w:val="22"/>
                <w:szCs w:val="22"/>
                <w:u w:val="single"/>
              </w:rPr>
              <w:t xml:space="preserve"> </w:t>
            </w:r>
            <w:r w:rsidRPr="00770B04">
              <w:rPr>
                <w:rFonts w:ascii="Times New Roman" w:hAnsi="Times New Roman"/>
                <w:iCs/>
                <w:sz w:val="22"/>
                <w:szCs w:val="22"/>
                <w:u w:val="single"/>
              </w:rPr>
              <w:t>(</w:t>
            </w:r>
            <w:r w:rsidR="00E64F8D">
              <w:rPr>
                <w:rFonts w:ascii="Times New Roman" w:hAnsi="Times New Roman"/>
                <w:iCs/>
                <w:sz w:val="22"/>
                <w:szCs w:val="22"/>
                <w:u w:val="single"/>
              </w:rPr>
              <w:t>piecās</w:t>
            </w:r>
            <w:r w:rsidRPr="00770B04">
              <w:rPr>
                <w:rFonts w:ascii="Times New Roman" w:hAnsi="Times New Roman"/>
                <w:iCs/>
                <w:sz w:val="22"/>
                <w:szCs w:val="22"/>
                <w:u w:val="single"/>
              </w:rPr>
              <w:t xml:space="preserve">) iepirkuma </w:t>
            </w:r>
            <w:r w:rsidRPr="00770B04">
              <w:rPr>
                <w:rFonts w:ascii="Times New Roman" w:hAnsi="Times New Roman"/>
                <w:sz w:val="22"/>
                <w:szCs w:val="22"/>
                <w:u w:val="single"/>
              </w:rPr>
              <w:t>daļās</w:t>
            </w:r>
            <w:r w:rsidRPr="00770B04">
              <w:rPr>
                <w:rFonts w:ascii="Times New Roman" w:hAnsi="Times New Roman"/>
                <w:b w:val="0"/>
                <w:sz w:val="22"/>
                <w:szCs w:val="22"/>
                <w:u w:val="single"/>
              </w:rPr>
              <w:t>:</w:t>
            </w:r>
          </w:p>
          <w:p w:rsidR="00770B04" w:rsidRPr="00A40077" w:rsidRDefault="00770B04" w:rsidP="00770B04">
            <w:pPr>
              <w:pStyle w:val="Apakpunkts"/>
              <w:numPr>
                <w:ilvl w:val="1"/>
                <w:numId w:val="9"/>
              </w:numPr>
              <w:tabs>
                <w:tab w:val="clear" w:pos="1440"/>
              </w:tabs>
              <w:ind w:left="374" w:hanging="306"/>
              <w:jc w:val="both"/>
              <w:rPr>
                <w:rFonts w:ascii="Times New Roman" w:hAnsi="Times New Roman"/>
                <w:sz w:val="22"/>
                <w:szCs w:val="22"/>
              </w:rPr>
            </w:pPr>
            <w:r w:rsidRPr="00A40077">
              <w:rPr>
                <w:rFonts w:ascii="Times New Roman" w:hAnsi="Times New Roman"/>
                <w:sz w:val="22"/>
                <w:szCs w:val="22"/>
              </w:rPr>
              <w:t>Iepirkuma daļa – Būvuzraudzība p</w:t>
            </w:r>
            <w:r w:rsidRPr="00A40077">
              <w:rPr>
                <w:rFonts w:ascii="Times New Roman" w:eastAsia="Calibri" w:hAnsi="Times New Roman"/>
                <w:sz w:val="22"/>
                <w:szCs w:val="22"/>
              </w:rPr>
              <w:t xml:space="preserve">ašvaldības </w:t>
            </w:r>
            <w:r w:rsidR="00E64F8D" w:rsidRPr="00A40077">
              <w:rPr>
                <w:rFonts w:ascii="Times New Roman" w:hAnsi="Times New Roman"/>
                <w:sz w:val="22"/>
                <w:szCs w:val="22"/>
              </w:rPr>
              <w:t xml:space="preserve">autoceļa </w:t>
            </w:r>
            <w:proofErr w:type="spellStart"/>
            <w:r w:rsidR="00E64F8D" w:rsidRPr="00A40077">
              <w:rPr>
                <w:rFonts w:ascii="Times New Roman" w:hAnsi="Times New Roman"/>
                <w:sz w:val="22"/>
                <w:szCs w:val="22"/>
              </w:rPr>
              <w:t>Pu-01</w:t>
            </w:r>
            <w:proofErr w:type="spellEnd"/>
            <w:r w:rsidR="00E64F8D" w:rsidRPr="00A40077">
              <w:rPr>
                <w:rFonts w:ascii="Times New Roman" w:hAnsi="Times New Roman"/>
                <w:sz w:val="22"/>
                <w:szCs w:val="22"/>
              </w:rPr>
              <w:t xml:space="preserve"> “</w:t>
            </w:r>
            <w:proofErr w:type="spellStart"/>
            <w:r w:rsidR="00E64F8D" w:rsidRPr="00A40077">
              <w:rPr>
                <w:rFonts w:ascii="Times New Roman" w:hAnsi="Times New Roman"/>
                <w:sz w:val="22"/>
                <w:szCs w:val="22"/>
              </w:rPr>
              <w:t>Lodnieki-Ūzdari”</w:t>
            </w:r>
            <w:proofErr w:type="spellEnd"/>
            <w:r w:rsidR="00E64F8D" w:rsidRPr="00A40077">
              <w:rPr>
                <w:rFonts w:ascii="Times New Roman" w:hAnsi="Times New Roman"/>
                <w:sz w:val="22"/>
                <w:szCs w:val="22"/>
              </w:rPr>
              <w:t xml:space="preserve"> posma no 2.778 līdz 3.395 km un </w:t>
            </w:r>
            <w:proofErr w:type="spellStart"/>
            <w:r w:rsidR="00E64F8D" w:rsidRPr="00A40077">
              <w:rPr>
                <w:rFonts w:ascii="Times New Roman" w:hAnsi="Times New Roman"/>
                <w:sz w:val="22"/>
                <w:szCs w:val="22"/>
              </w:rPr>
              <w:t>Pu-02</w:t>
            </w:r>
            <w:proofErr w:type="spellEnd"/>
            <w:r w:rsidR="00E64F8D" w:rsidRPr="00A40077">
              <w:rPr>
                <w:rFonts w:ascii="Times New Roman" w:hAnsi="Times New Roman"/>
                <w:sz w:val="22"/>
                <w:szCs w:val="22"/>
              </w:rPr>
              <w:t xml:space="preserve"> “ </w:t>
            </w:r>
            <w:proofErr w:type="spellStart"/>
            <w:r w:rsidR="00E64F8D" w:rsidRPr="00A40077">
              <w:rPr>
                <w:rFonts w:ascii="Times New Roman" w:hAnsi="Times New Roman"/>
                <w:sz w:val="22"/>
                <w:szCs w:val="22"/>
              </w:rPr>
              <w:t>Ķenģu</w:t>
            </w:r>
            <w:proofErr w:type="spellEnd"/>
            <w:r w:rsidR="00E64F8D" w:rsidRPr="00A40077">
              <w:rPr>
                <w:rFonts w:ascii="Times New Roman" w:hAnsi="Times New Roman"/>
                <w:sz w:val="22"/>
                <w:szCs w:val="22"/>
              </w:rPr>
              <w:t xml:space="preserve"> tilts” posma no 0.670 līdz 2.188 km pārbūve</w:t>
            </w:r>
            <w:r w:rsidR="00A40077" w:rsidRPr="00A40077">
              <w:rPr>
                <w:rFonts w:ascii="Times New Roman" w:hAnsi="Times New Roman"/>
                <w:sz w:val="22"/>
                <w:szCs w:val="22"/>
              </w:rPr>
              <w:t>i</w:t>
            </w:r>
            <w:r w:rsidR="00E64F8D" w:rsidRPr="00A40077">
              <w:rPr>
                <w:rFonts w:ascii="Times New Roman" w:hAnsi="Times New Roman"/>
                <w:sz w:val="22"/>
                <w:szCs w:val="22"/>
              </w:rPr>
              <w:t xml:space="preserve"> Puzes pagastā, Ventspils novadā</w:t>
            </w:r>
            <w:r w:rsidRPr="00A40077">
              <w:rPr>
                <w:rFonts w:ascii="Times New Roman" w:hAnsi="Times New Roman"/>
                <w:b w:val="0"/>
                <w:sz w:val="22"/>
                <w:szCs w:val="22"/>
              </w:rPr>
              <w:t>;</w:t>
            </w:r>
          </w:p>
          <w:p w:rsidR="00770B04" w:rsidRPr="00A40077" w:rsidRDefault="00770B04" w:rsidP="00770B04">
            <w:pPr>
              <w:pStyle w:val="Apakpunkts"/>
              <w:numPr>
                <w:ilvl w:val="1"/>
                <w:numId w:val="9"/>
              </w:numPr>
              <w:tabs>
                <w:tab w:val="clear" w:pos="1440"/>
              </w:tabs>
              <w:ind w:left="374" w:hanging="306"/>
              <w:jc w:val="both"/>
              <w:rPr>
                <w:rFonts w:ascii="Times New Roman" w:hAnsi="Times New Roman"/>
                <w:sz w:val="22"/>
                <w:szCs w:val="22"/>
              </w:rPr>
            </w:pPr>
            <w:r w:rsidRPr="00A40077">
              <w:rPr>
                <w:rFonts w:ascii="Times New Roman" w:hAnsi="Times New Roman"/>
                <w:sz w:val="22"/>
                <w:szCs w:val="22"/>
              </w:rPr>
              <w:t>Iepirkuma daļa - Būvuzraudzība p</w:t>
            </w:r>
            <w:r w:rsidRPr="00A40077">
              <w:rPr>
                <w:rFonts w:ascii="Times New Roman" w:eastAsia="Calibri" w:hAnsi="Times New Roman"/>
                <w:sz w:val="22"/>
                <w:szCs w:val="22"/>
              </w:rPr>
              <w:t xml:space="preserve">ašvaldības </w:t>
            </w:r>
            <w:r w:rsidR="00A40077" w:rsidRPr="00A40077">
              <w:rPr>
                <w:rFonts w:ascii="Times New Roman" w:hAnsi="Times New Roman"/>
                <w:sz w:val="22"/>
                <w:szCs w:val="22"/>
              </w:rPr>
              <w:t xml:space="preserve">autoceļa T-3 “Laimiņas - </w:t>
            </w:r>
            <w:proofErr w:type="spellStart"/>
            <w:r w:rsidR="00A40077" w:rsidRPr="00A40077">
              <w:rPr>
                <w:rFonts w:ascii="Times New Roman" w:hAnsi="Times New Roman"/>
                <w:sz w:val="22"/>
                <w:szCs w:val="22"/>
              </w:rPr>
              <w:t>Kamārce</w:t>
            </w:r>
            <w:proofErr w:type="spellEnd"/>
            <w:r w:rsidR="00A40077" w:rsidRPr="00A40077">
              <w:rPr>
                <w:rFonts w:ascii="Times New Roman" w:hAnsi="Times New Roman"/>
                <w:sz w:val="22"/>
                <w:szCs w:val="22"/>
              </w:rPr>
              <w:t>” posma no 0,000 līdz 2,381 km pārbūvei Tārgales pagastā, Ventspils novadā</w:t>
            </w:r>
            <w:r w:rsidRPr="00A40077">
              <w:rPr>
                <w:rFonts w:ascii="Times New Roman" w:hAnsi="Times New Roman"/>
                <w:b w:val="0"/>
                <w:sz w:val="22"/>
                <w:szCs w:val="22"/>
              </w:rPr>
              <w:t>;</w:t>
            </w:r>
          </w:p>
          <w:p w:rsidR="00770B04" w:rsidRPr="00A40077" w:rsidRDefault="00770B04" w:rsidP="00770B04">
            <w:pPr>
              <w:pStyle w:val="Apakpunkts"/>
              <w:numPr>
                <w:ilvl w:val="1"/>
                <w:numId w:val="9"/>
              </w:numPr>
              <w:tabs>
                <w:tab w:val="clear" w:pos="1440"/>
              </w:tabs>
              <w:ind w:left="374" w:hanging="306"/>
              <w:jc w:val="both"/>
              <w:rPr>
                <w:rFonts w:ascii="Times New Roman" w:hAnsi="Times New Roman"/>
                <w:sz w:val="22"/>
                <w:szCs w:val="22"/>
              </w:rPr>
            </w:pPr>
            <w:r w:rsidRPr="00A40077">
              <w:rPr>
                <w:rFonts w:ascii="Times New Roman" w:hAnsi="Times New Roman"/>
                <w:sz w:val="22"/>
                <w:szCs w:val="22"/>
              </w:rPr>
              <w:t>Iepirkuma daļa - Būvuzraudzība p</w:t>
            </w:r>
            <w:r w:rsidRPr="00A40077">
              <w:rPr>
                <w:rFonts w:ascii="Times New Roman" w:eastAsia="Calibri" w:hAnsi="Times New Roman"/>
                <w:sz w:val="22"/>
                <w:szCs w:val="22"/>
              </w:rPr>
              <w:t xml:space="preserve">ašvaldības </w:t>
            </w:r>
            <w:r w:rsidR="00A40077" w:rsidRPr="00A40077">
              <w:rPr>
                <w:rFonts w:ascii="Times New Roman" w:hAnsi="Times New Roman"/>
                <w:sz w:val="22"/>
                <w:szCs w:val="22"/>
              </w:rPr>
              <w:t>autoceļa Uz-30 “</w:t>
            </w:r>
            <w:proofErr w:type="gramStart"/>
            <w:r w:rsidR="00A40077" w:rsidRPr="00A40077">
              <w:rPr>
                <w:rFonts w:ascii="Times New Roman" w:hAnsi="Times New Roman"/>
                <w:sz w:val="22"/>
                <w:szCs w:val="22"/>
              </w:rPr>
              <w:t xml:space="preserve">Alekši- </w:t>
            </w:r>
            <w:proofErr w:type="spellStart"/>
            <w:r w:rsidR="00A40077" w:rsidRPr="00A40077">
              <w:rPr>
                <w:rFonts w:ascii="Times New Roman" w:hAnsi="Times New Roman"/>
                <w:sz w:val="22"/>
                <w:szCs w:val="22"/>
              </w:rPr>
              <w:t>Si</w:t>
            </w:r>
            <w:proofErr w:type="gramEnd"/>
            <w:r w:rsidR="00A40077" w:rsidRPr="00A40077">
              <w:rPr>
                <w:rFonts w:ascii="Times New Roman" w:hAnsi="Times New Roman"/>
                <w:sz w:val="22"/>
                <w:szCs w:val="22"/>
              </w:rPr>
              <w:t>lkrogs</w:t>
            </w:r>
            <w:proofErr w:type="spellEnd"/>
            <w:r w:rsidR="00A40077" w:rsidRPr="00A40077">
              <w:rPr>
                <w:rFonts w:ascii="Times New Roman" w:hAnsi="Times New Roman"/>
                <w:sz w:val="22"/>
                <w:szCs w:val="22"/>
              </w:rPr>
              <w:t>” posma no 0,000 līdz 0,869km pārbūvei Užavas pagastā, Ventspils novadā</w:t>
            </w:r>
            <w:r w:rsidRPr="00A40077">
              <w:rPr>
                <w:rFonts w:ascii="Times New Roman" w:hAnsi="Times New Roman"/>
                <w:b w:val="0"/>
                <w:sz w:val="22"/>
                <w:szCs w:val="22"/>
              </w:rPr>
              <w:t>;</w:t>
            </w:r>
          </w:p>
          <w:p w:rsidR="00770B04" w:rsidRPr="00A40077" w:rsidRDefault="00770B04" w:rsidP="00770B04">
            <w:pPr>
              <w:pStyle w:val="Apakpunkts"/>
              <w:numPr>
                <w:ilvl w:val="1"/>
                <w:numId w:val="9"/>
              </w:numPr>
              <w:tabs>
                <w:tab w:val="clear" w:pos="1440"/>
              </w:tabs>
              <w:ind w:left="374" w:hanging="306"/>
              <w:jc w:val="both"/>
              <w:rPr>
                <w:rFonts w:ascii="Times New Roman" w:hAnsi="Times New Roman"/>
                <w:sz w:val="22"/>
                <w:szCs w:val="22"/>
              </w:rPr>
            </w:pPr>
            <w:r w:rsidRPr="00A40077">
              <w:rPr>
                <w:rFonts w:ascii="Times New Roman" w:hAnsi="Times New Roman"/>
                <w:sz w:val="22"/>
                <w:szCs w:val="22"/>
              </w:rPr>
              <w:t>Iepirkuma daļa - Būvuzraudzība p</w:t>
            </w:r>
            <w:r w:rsidRPr="00A40077">
              <w:rPr>
                <w:rFonts w:ascii="Times New Roman" w:eastAsia="Calibri" w:hAnsi="Times New Roman"/>
                <w:sz w:val="22"/>
                <w:szCs w:val="22"/>
              </w:rPr>
              <w:t xml:space="preserve">ašvaldības </w:t>
            </w:r>
            <w:r w:rsidR="00A40077" w:rsidRPr="00A40077">
              <w:rPr>
                <w:rFonts w:ascii="Times New Roman" w:hAnsi="Times New Roman"/>
                <w:sz w:val="22"/>
                <w:szCs w:val="22"/>
              </w:rPr>
              <w:t xml:space="preserve">autoceļa </w:t>
            </w:r>
            <w:proofErr w:type="spellStart"/>
            <w:r w:rsidR="00A40077" w:rsidRPr="00A40077">
              <w:rPr>
                <w:rFonts w:ascii="Times New Roman" w:hAnsi="Times New Roman"/>
                <w:sz w:val="22"/>
                <w:szCs w:val="22"/>
              </w:rPr>
              <w:t>Va-7</w:t>
            </w:r>
            <w:proofErr w:type="spellEnd"/>
            <w:r w:rsidR="00A40077" w:rsidRPr="00A40077">
              <w:rPr>
                <w:rFonts w:ascii="Times New Roman" w:hAnsi="Times New Roman"/>
                <w:sz w:val="22"/>
                <w:szCs w:val="22"/>
              </w:rPr>
              <w:t xml:space="preserve"> “</w:t>
            </w:r>
            <w:proofErr w:type="spellStart"/>
            <w:r w:rsidR="00A40077" w:rsidRPr="00A40077">
              <w:rPr>
                <w:rFonts w:ascii="Times New Roman" w:hAnsi="Times New Roman"/>
                <w:sz w:val="22"/>
                <w:szCs w:val="22"/>
              </w:rPr>
              <w:t>Pasiekstes</w:t>
            </w:r>
            <w:proofErr w:type="spellEnd"/>
            <w:r w:rsidR="00A40077" w:rsidRPr="00A40077">
              <w:rPr>
                <w:rFonts w:ascii="Times New Roman" w:hAnsi="Times New Roman"/>
                <w:sz w:val="22"/>
                <w:szCs w:val="22"/>
              </w:rPr>
              <w:t xml:space="preserve"> ceļš” posma no 0,000 līdz 2,126 km pārbūvei Vārves pagastā, Ventspils novadā</w:t>
            </w:r>
            <w:r w:rsidRPr="00A40077">
              <w:rPr>
                <w:rFonts w:ascii="Times New Roman" w:hAnsi="Times New Roman"/>
                <w:b w:val="0"/>
                <w:sz w:val="22"/>
                <w:szCs w:val="22"/>
              </w:rPr>
              <w:t>;</w:t>
            </w:r>
          </w:p>
          <w:p w:rsidR="00770B04" w:rsidRPr="00A40077" w:rsidRDefault="00770B04" w:rsidP="00770B04">
            <w:pPr>
              <w:pStyle w:val="Apakpunkts"/>
              <w:numPr>
                <w:ilvl w:val="1"/>
                <w:numId w:val="9"/>
              </w:numPr>
              <w:tabs>
                <w:tab w:val="clear" w:pos="1440"/>
              </w:tabs>
              <w:ind w:left="374" w:hanging="306"/>
              <w:jc w:val="both"/>
              <w:rPr>
                <w:rFonts w:ascii="Times New Roman" w:hAnsi="Times New Roman"/>
                <w:sz w:val="22"/>
                <w:szCs w:val="22"/>
              </w:rPr>
            </w:pPr>
            <w:r w:rsidRPr="00A40077">
              <w:rPr>
                <w:rFonts w:ascii="Times New Roman" w:hAnsi="Times New Roman"/>
                <w:sz w:val="22"/>
                <w:szCs w:val="22"/>
              </w:rPr>
              <w:t>Iepirkuma daļa - Būvuzraudzība p</w:t>
            </w:r>
            <w:r w:rsidRPr="00A40077">
              <w:rPr>
                <w:rFonts w:ascii="Times New Roman" w:eastAsia="Calibri" w:hAnsi="Times New Roman"/>
                <w:sz w:val="22"/>
                <w:szCs w:val="22"/>
              </w:rPr>
              <w:t xml:space="preserve">ašvaldības </w:t>
            </w:r>
            <w:r w:rsidR="00A40077" w:rsidRPr="00A40077">
              <w:rPr>
                <w:rFonts w:ascii="Times New Roman" w:hAnsi="Times New Roman"/>
                <w:sz w:val="22"/>
                <w:szCs w:val="22"/>
              </w:rPr>
              <w:t xml:space="preserve">autoceļa </w:t>
            </w:r>
            <w:proofErr w:type="spellStart"/>
            <w:r w:rsidR="00A40077" w:rsidRPr="00A40077">
              <w:rPr>
                <w:rFonts w:ascii="Times New Roman" w:hAnsi="Times New Roman"/>
                <w:sz w:val="22"/>
                <w:szCs w:val="22"/>
              </w:rPr>
              <w:t>Zi-04</w:t>
            </w:r>
            <w:proofErr w:type="spellEnd"/>
            <w:r w:rsidR="00A40077" w:rsidRPr="00A40077">
              <w:rPr>
                <w:rFonts w:ascii="Times New Roman" w:hAnsi="Times New Roman"/>
                <w:sz w:val="22"/>
                <w:szCs w:val="22"/>
              </w:rPr>
              <w:t xml:space="preserve"> “Saulītes-Sises ciems” posma no 0.000 līdz 0.620 km un </w:t>
            </w:r>
            <w:proofErr w:type="spellStart"/>
            <w:r w:rsidR="00A40077" w:rsidRPr="00A40077">
              <w:rPr>
                <w:rFonts w:ascii="Times New Roman" w:hAnsi="Times New Roman"/>
                <w:sz w:val="22"/>
                <w:szCs w:val="22"/>
              </w:rPr>
              <w:t>Zi-03</w:t>
            </w:r>
            <w:proofErr w:type="spellEnd"/>
            <w:r w:rsidR="00A40077" w:rsidRPr="00A40077">
              <w:rPr>
                <w:rFonts w:ascii="Times New Roman" w:hAnsi="Times New Roman"/>
                <w:sz w:val="22"/>
                <w:szCs w:val="22"/>
              </w:rPr>
              <w:t xml:space="preserve"> “Vētras-</w:t>
            </w:r>
            <w:proofErr w:type="spellStart"/>
            <w:r w:rsidR="00A40077" w:rsidRPr="00A40077">
              <w:rPr>
                <w:rFonts w:ascii="Times New Roman" w:hAnsi="Times New Roman"/>
                <w:sz w:val="22"/>
                <w:szCs w:val="22"/>
              </w:rPr>
              <w:t>Mazpūšļi-Blende”</w:t>
            </w:r>
            <w:proofErr w:type="spellEnd"/>
            <w:r w:rsidR="00A40077" w:rsidRPr="00A40077">
              <w:rPr>
                <w:rFonts w:ascii="Times New Roman" w:hAnsi="Times New Roman"/>
                <w:sz w:val="22"/>
                <w:szCs w:val="22"/>
              </w:rPr>
              <w:t xml:space="preserve"> posma no 0.000 līdz 1.220 km pārbūvei Ziru pagastā, Ventspils novadā</w:t>
            </w:r>
            <w:r w:rsidRPr="00A40077">
              <w:rPr>
                <w:rFonts w:ascii="Times New Roman" w:eastAsia="Calibri" w:hAnsi="Times New Roman"/>
                <w:sz w:val="22"/>
                <w:szCs w:val="22"/>
              </w:rPr>
              <w:t>;</w:t>
            </w:r>
          </w:p>
          <w:p w:rsidR="00770B04" w:rsidRDefault="00770B04" w:rsidP="00060A1C">
            <w:pPr>
              <w:tabs>
                <w:tab w:val="left" w:pos="720"/>
                <w:tab w:val="center" w:pos="4153"/>
                <w:tab w:val="right" w:pos="8306"/>
              </w:tabs>
              <w:spacing w:after="0"/>
              <w:jc w:val="both"/>
              <w:rPr>
                <w:rFonts w:ascii="Times New Roman" w:hAnsi="Times New Roman" w:cs="Times New Roman"/>
                <w:i/>
              </w:rPr>
            </w:pPr>
          </w:p>
          <w:p w:rsidR="00770B04" w:rsidRPr="00770B04" w:rsidRDefault="00770B04" w:rsidP="00060A1C">
            <w:pPr>
              <w:tabs>
                <w:tab w:val="left" w:pos="720"/>
                <w:tab w:val="center" w:pos="4153"/>
                <w:tab w:val="right" w:pos="8306"/>
              </w:tabs>
              <w:spacing w:after="0"/>
              <w:jc w:val="both"/>
              <w:rPr>
                <w:rFonts w:ascii="Times New Roman" w:eastAsia="Times New Roman" w:hAnsi="Times New Roman" w:cs="Times New Roman"/>
                <w:b/>
              </w:rPr>
            </w:pPr>
            <w:r w:rsidRPr="00770B04">
              <w:rPr>
                <w:rFonts w:ascii="Times New Roman" w:hAnsi="Times New Roman" w:cs="Times New Roman"/>
                <w:i/>
              </w:rPr>
              <w:t>Iepirkums tiek veikts Eiropas Savienības Eiropas Lauksaimniecības fonda lauku attīstībai (ELFLA) atklāta projektu iesniegumu konkursa Latvijas Lauku attīstības programmas 2014.-2020. gadam pasākuma “Pamatpakalpojumi un ciematu atjaunošana lauku apvidos” ietvaros. Līgums ar iepirkuma uzvarētāju tiks slēgts tikai tādā gadījumā, ja projektu konkursa ietvaros tiks pieņemts lēmums par finansējuma atbalsta piešķiršanu minētam projektam</w:t>
            </w:r>
            <w:r>
              <w:rPr>
                <w:rFonts w:ascii="Times New Roman" w:hAnsi="Times New Roman" w:cs="Times New Roman"/>
                <w:i/>
              </w:rPr>
              <w:t>.</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Iepirkuma identifikācijas Nr.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bCs/>
                <w:lang w:eastAsia="lv-LV"/>
              </w:rPr>
              <w:t>VND2017/</w:t>
            </w:r>
            <w:r w:rsidR="00A40077">
              <w:rPr>
                <w:rFonts w:ascii="Times New Roman" w:eastAsia="Times New Roman" w:hAnsi="Times New Roman" w:cs="Times New Roman"/>
                <w:bCs/>
                <w:lang w:eastAsia="lv-LV"/>
              </w:rPr>
              <w:t>53</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4.</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Pasūtītājs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b/>
                <w:lang w:eastAsia="lv-LV"/>
              </w:rPr>
            </w:pPr>
            <w:r w:rsidRPr="00060A1C">
              <w:rPr>
                <w:rFonts w:ascii="Times New Roman" w:eastAsia="Times New Roman" w:hAnsi="Times New Roman" w:cs="Times New Roman"/>
                <w:b/>
                <w:lang w:eastAsia="lv-LV"/>
              </w:rPr>
              <w:t xml:space="preserve">Ventspils novada pašvaldība </w:t>
            </w: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Reģ. Nr. 90000052035</w:t>
            </w: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Skolas iela 4, Ventspils,</w:t>
            </w:r>
          </w:p>
          <w:p w:rsidR="00060A1C" w:rsidRPr="00060A1C" w:rsidRDefault="00060A1C" w:rsidP="00060A1C">
            <w:pPr>
              <w:spacing w:after="0"/>
              <w:jc w:val="both"/>
              <w:rPr>
                <w:rFonts w:ascii="Arial" w:eastAsia="Times New Roman" w:hAnsi="Arial" w:cs="Times New Roman"/>
                <w:b/>
                <w:lang w:eastAsia="lv-LV"/>
              </w:rPr>
            </w:pPr>
            <w:r w:rsidRPr="00060A1C">
              <w:rPr>
                <w:rFonts w:ascii="Times New Roman" w:eastAsia="Times New Roman" w:hAnsi="Times New Roman" w:cs="Times New Roman"/>
                <w:lang w:eastAsia="lv-LV"/>
              </w:rPr>
              <w:t>LV-3601</w:t>
            </w:r>
          </w:p>
        </w:tc>
      </w:tr>
      <w:tr w:rsidR="00060A1C" w:rsidRPr="00060A1C" w:rsidTr="00770B04">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5.</w:t>
            </w:r>
          </w:p>
          <w:p w:rsidR="00060A1C" w:rsidRPr="00060A1C" w:rsidRDefault="00060A1C" w:rsidP="00060A1C">
            <w:pPr>
              <w:spacing w:before="100" w:beforeAutospacing="1" w:after="100" w:afterAutospacing="1"/>
              <w:jc w:val="center"/>
              <w:rPr>
                <w:rFonts w:ascii="Times New Roman" w:eastAsia="Times New Roman" w:hAnsi="Times New Roman" w:cs="Times New Roman"/>
                <w:lang w:eastAsia="lv-LV"/>
              </w:rPr>
            </w:pPr>
          </w:p>
        </w:tc>
        <w:tc>
          <w:tcPr>
            <w:tcW w:w="138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Kontaktpersonas</w:t>
            </w:r>
          </w:p>
          <w:p w:rsidR="00060A1C" w:rsidRPr="00060A1C" w:rsidRDefault="00060A1C" w:rsidP="00060A1C">
            <w:pPr>
              <w:spacing w:before="100" w:beforeAutospacing="1" w:after="100" w:afterAutospacing="1"/>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Par iepirkuma dokumentāciju, iepirkuma priekšmetu un tehnisko specifikāciju-</w:t>
            </w:r>
          </w:p>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Juris Krilovskis, Ventspils novada pašvaldības Iepirkumu nodaļas vadītājs, tālr. </w:t>
            </w:r>
            <w:r w:rsidRPr="00060A1C">
              <w:rPr>
                <w:rFonts w:ascii="Times New Roman" w:eastAsia="Times New Roman" w:hAnsi="Times New Roman" w:cs="Times New Roman"/>
                <w:color w:val="000000"/>
                <w:lang w:eastAsia="lv-LV"/>
              </w:rPr>
              <w:t>63629492</w:t>
            </w:r>
            <w:r w:rsidRPr="00060A1C">
              <w:rPr>
                <w:rFonts w:ascii="Times New Roman" w:eastAsia="Times New Roman" w:hAnsi="Times New Roman" w:cs="Times New Roman"/>
                <w:lang w:eastAsia="lv-LV"/>
              </w:rPr>
              <w:t>, 29145212</w:t>
            </w:r>
          </w:p>
          <w:p w:rsidR="00060A1C" w:rsidRPr="00060A1C" w:rsidRDefault="00C23523" w:rsidP="00060A1C">
            <w:pPr>
              <w:spacing w:after="0"/>
              <w:ind w:right="138"/>
              <w:rPr>
                <w:rFonts w:ascii="Times New Roman" w:eastAsia="Times New Roman" w:hAnsi="Times New Roman" w:cs="Times New Roman"/>
                <w:lang w:eastAsia="lv-LV"/>
              </w:rPr>
            </w:pPr>
            <w:hyperlink r:id="rId9" w:history="1">
              <w:r w:rsidR="00060A1C" w:rsidRPr="00060A1C">
                <w:rPr>
                  <w:rFonts w:ascii="Times New Roman" w:eastAsia="Times New Roman" w:hAnsi="Times New Roman" w:cs="Times New Roman"/>
                  <w:color w:val="0000FF"/>
                  <w:u w:val="single"/>
                  <w:lang w:eastAsia="lv-LV"/>
                </w:rPr>
                <w:t>juris.krilovskis@ventspilsnd.lv</w:t>
              </w:r>
            </w:hyperlink>
            <w:r w:rsidR="00060A1C" w:rsidRPr="00060A1C">
              <w:rPr>
                <w:rFonts w:ascii="Times New Roman" w:eastAsia="Times New Roman" w:hAnsi="Times New Roman" w:cs="Times New Roman"/>
                <w:lang w:eastAsia="lv-LV"/>
              </w:rPr>
              <w:t xml:space="preserve"> </w:t>
            </w:r>
          </w:p>
          <w:p w:rsidR="00BA2C4B" w:rsidRPr="00060A1C" w:rsidRDefault="00BA2C4B" w:rsidP="00060A1C">
            <w:pPr>
              <w:spacing w:after="0"/>
              <w:jc w:val="both"/>
              <w:rPr>
                <w:rFonts w:ascii="Arial" w:eastAsia="Times New Roman" w:hAnsi="Arial" w:cs="Times New Roman"/>
                <w:lang w:eastAsia="lv-LV"/>
              </w:rPr>
            </w:pPr>
          </w:p>
        </w:tc>
      </w:tr>
      <w:tr w:rsidR="00060A1C" w:rsidRPr="00060A1C" w:rsidTr="00060A1C">
        <w:trPr>
          <w:gridAfter w:val="1"/>
          <w:wAfter w:w="3121" w:type="pct"/>
          <w:trHeight w:val="509"/>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0A1C" w:rsidRPr="00060A1C" w:rsidRDefault="00060A1C" w:rsidP="00060A1C">
            <w:pPr>
              <w:spacing w:after="0" w:line="240" w:lineRule="auto"/>
              <w:rPr>
                <w:rFonts w:ascii="Times New Roman" w:eastAsia="Times New Roman" w:hAnsi="Times New Roman" w:cs="Times New Roman"/>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60A1C" w:rsidRPr="00060A1C" w:rsidRDefault="00060A1C" w:rsidP="00060A1C">
            <w:pPr>
              <w:spacing w:after="0" w:line="240" w:lineRule="auto"/>
              <w:rPr>
                <w:rFonts w:ascii="Times New Roman" w:eastAsia="Times New Roman" w:hAnsi="Times New Roman" w:cs="Times New Roman"/>
                <w:lang w:eastAsia="lv-LV"/>
              </w:rPr>
            </w:pPr>
          </w:p>
        </w:tc>
      </w:tr>
      <w:tr w:rsidR="00060A1C" w:rsidRPr="00060A1C" w:rsidTr="00770B04">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6. </w:t>
            </w:r>
          </w:p>
        </w:tc>
        <w:tc>
          <w:tcPr>
            <w:tcW w:w="138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Iepirkuma priekšmeta CPV kods</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CPV kods – </w:t>
            </w:r>
            <w:bookmarkStart w:id="2" w:name="OLE_LINK3"/>
            <w:bookmarkStart w:id="3" w:name="OLE_LINK4"/>
            <w:r w:rsidRPr="00060A1C">
              <w:rPr>
                <w:rFonts w:ascii="Times New Roman" w:eastAsia="Times New Roman" w:hAnsi="Times New Roman" w:cs="Times New Roman"/>
                <w:lang w:eastAsia="lv-LV"/>
              </w:rPr>
              <w:t>71700000-</w:t>
            </w:r>
            <w:bookmarkEnd w:id="2"/>
            <w:bookmarkEnd w:id="3"/>
            <w:r w:rsidRPr="00060A1C">
              <w:rPr>
                <w:rFonts w:ascii="Times New Roman" w:eastAsia="Times New Roman" w:hAnsi="Times New Roman" w:cs="Times New Roman"/>
                <w:lang w:eastAsia="lv-LV"/>
              </w:rPr>
              <w:t>5</w:t>
            </w:r>
          </w:p>
        </w:tc>
      </w:tr>
      <w:tr w:rsidR="00060A1C" w:rsidRPr="00060A1C" w:rsidTr="00770B04">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7.</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Iepirkuma nolikuma saņemšanas kārtība</w:t>
            </w:r>
            <w:proofErr w:type="gramStart"/>
            <w:r w:rsidRPr="00060A1C">
              <w:rPr>
                <w:rFonts w:ascii="Times New Roman" w:eastAsia="Times New Roman" w:hAnsi="Times New Roman" w:cs="Times New Roman"/>
                <w:lang w:eastAsia="lv-LV"/>
              </w:rPr>
              <w:t xml:space="preserve">  </w:t>
            </w:r>
            <w:proofErr w:type="gramEnd"/>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before="60" w:after="0"/>
              <w:ind w:right="138"/>
              <w:rPr>
                <w:rFonts w:ascii="Times New Roman" w:eastAsia="Times New Roman" w:hAnsi="Times New Roman" w:cs="Times New Roman"/>
                <w:b/>
                <w:bCs/>
                <w:lang w:eastAsia="en-AU"/>
              </w:rPr>
            </w:pPr>
            <w:r w:rsidRPr="00060A1C">
              <w:rPr>
                <w:rFonts w:ascii="Times New Roman" w:eastAsia="Times New Roman" w:hAnsi="Times New Roman" w:cs="Times New Roman"/>
                <w:b/>
                <w:lang w:eastAsia="lv-LV"/>
              </w:rPr>
              <w:t>Pasūtītājs nodrošina elektronisku pieeju</w:t>
            </w:r>
            <w:r w:rsidRPr="00060A1C">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w:t>
            </w:r>
            <w:r w:rsidRPr="00060A1C">
              <w:rPr>
                <w:rFonts w:ascii="Times New Roman" w:eastAsia="Times New Roman" w:hAnsi="Times New Roman" w:cs="Times New Roman"/>
                <w:lang w:eastAsia="lv-LV"/>
              </w:rPr>
              <w:lastRenderedPageBreak/>
              <w:t>jautājumiem, Pasūtītāja mājaslapā</w:t>
            </w:r>
            <w:r w:rsidRPr="00060A1C">
              <w:rPr>
                <w:rFonts w:ascii="Times New Roman" w:eastAsia="Times New Roman" w:hAnsi="Times New Roman" w:cs="Times New Roman"/>
                <w:b/>
                <w:lang w:eastAsia="lv-LV"/>
              </w:rPr>
              <w:t xml:space="preserve"> </w:t>
            </w:r>
            <w:hyperlink r:id="rId10" w:history="1">
              <w:r w:rsidRPr="00060A1C">
                <w:rPr>
                  <w:rFonts w:ascii="Times New Roman" w:eastAsia="Times New Roman" w:hAnsi="Times New Roman" w:cs="Times New Roman"/>
                  <w:b/>
                  <w:color w:val="0000FF"/>
                  <w:u w:val="single"/>
                  <w:lang w:eastAsia="lv-LV"/>
                </w:rPr>
                <w:t>www.ventspilsnovads.lv</w:t>
              </w:r>
            </w:hyperlink>
            <w:r w:rsidRPr="00060A1C">
              <w:rPr>
                <w:rFonts w:ascii="Times New Roman" w:eastAsia="Times New Roman" w:hAnsi="Times New Roman" w:cs="Times New Roman"/>
                <w:b/>
                <w:lang w:eastAsia="lv-LV"/>
              </w:rPr>
              <w:t xml:space="preserve"> </w:t>
            </w:r>
            <w:r w:rsidRPr="00060A1C">
              <w:rPr>
                <w:rFonts w:ascii="Times New Roman" w:eastAsia="Times New Roman" w:hAnsi="Times New Roman" w:cs="Times New Roman"/>
                <w:lang w:eastAsia="lv-LV"/>
              </w:rPr>
              <w:t>sadaļā</w:t>
            </w:r>
            <w:r w:rsidRPr="00060A1C">
              <w:rPr>
                <w:rFonts w:ascii="Times New Roman" w:eastAsia="Times New Roman" w:hAnsi="Times New Roman" w:cs="Times New Roman"/>
                <w:b/>
                <w:lang w:eastAsia="lv-LV"/>
              </w:rPr>
              <w:t xml:space="preserve"> „</w:t>
            </w:r>
            <w:r w:rsidRPr="00060A1C">
              <w:rPr>
                <w:rFonts w:ascii="Times New Roman" w:eastAsia="Times New Roman" w:hAnsi="Times New Roman" w:cs="Times New Roman"/>
                <w:b/>
                <w:bCs/>
                <w:lang w:eastAsia="en-AU"/>
              </w:rPr>
              <w:t>Iepirkumi”.</w:t>
            </w:r>
          </w:p>
          <w:p w:rsidR="00060A1C" w:rsidRPr="00060A1C" w:rsidRDefault="00060A1C" w:rsidP="00060A1C">
            <w:pPr>
              <w:spacing w:before="60" w:after="0"/>
              <w:ind w:right="138"/>
              <w:rPr>
                <w:rFonts w:ascii="Times New Roman" w:eastAsia="Times New Roman" w:hAnsi="Times New Roman" w:cs="Times New Roman"/>
                <w:lang w:eastAsia="lv-LV"/>
              </w:rPr>
            </w:pPr>
            <w:r w:rsidRPr="00060A1C">
              <w:rPr>
                <w:rFonts w:ascii="Times New Roman" w:eastAsia="Times New Roman" w:hAnsi="Times New Roman" w:cs="Times New Roman"/>
                <w:bCs/>
                <w:lang w:eastAsia="en-AU"/>
              </w:rPr>
              <w:t xml:space="preserve">Ar nolikumu drukātā veidā pretendenti var iepazīties Ventspils novada pašvaldībā, Skolas ielā 4, </w:t>
            </w:r>
            <w:r w:rsidRPr="00060A1C">
              <w:rPr>
                <w:rFonts w:ascii="Times New Roman" w:eastAsia="Times New Roman" w:hAnsi="Times New Roman" w:cs="Times New Roman"/>
                <w:sz w:val="24"/>
                <w:szCs w:val="24"/>
                <w:lang w:eastAsia="lv-LV"/>
              </w:rPr>
              <w:t>10.kab</w:t>
            </w:r>
            <w:r w:rsidRPr="00060A1C">
              <w:rPr>
                <w:rFonts w:ascii="Times New Roman" w:eastAsia="Times New Roman" w:hAnsi="Times New Roman" w:cs="Times New Roman"/>
                <w:bCs/>
                <w:lang w:eastAsia="en-AU"/>
              </w:rPr>
              <w:t>. Darba dienās no plkst. 09</w:t>
            </w:r>
            <w:r w:rsidRPr="00060A1C">
              <w:rPr>
                <w:rFonts w:ascii="Times New Roman" w:eastAsia="Times New Roman" w:hAnsi="Times New Roman" w:cs="Times New Roman"/>
                <w:bCs/>
                <w:vertAlign w:val="superscript"/>
                <w:lang w:eastAsia="en-AU"/>
              </w:rPr>
              <w:t>00</w:t>
            </w:r>
            <w:r w:rsidRPr="00060A1C">
              <w:rPr>
                <w:rFonts w:ascii="Times New Roman" w:eastAsia="Times New Roman" w:hAnsi="Times New Roman" w:cs="Times New Roman"/>
                <w:bCs/>
                <w:lang w:eastAsia="en-AU"/>
              </w:rPr>
              <w:t xml:space="preserve"> -12</w:t>
            </w:r>
            <w:r w:rsidRPr="00060A1C">
              <w:rPr>
                <w:rFonts w:ascii="Times New Roman" w:eastAsia="Times New Roman" w:hAnsi="Times New Roman" w:cs="Times New Roman"/>
                <w:bCs/>
                <w:vertAlign w:val="superscript"/>
                <w:lang w:eastAsia="en-AU"/>
              </w:rPr>
              <w:t>00</w:t>
            </w:r>
            <w:r w:rsidRPr="00060A1C">
              <w:rPr>
                <w:rFonts w:ascii="Times New Roman" w:eastAsia="Times New Roman" w:hAnsi="Times New Roman" w:cs="Times New Roman"/>
                <w:bCs/>
                <w:lang w:eastAsia="en-AU"/>
              </w:rPr>
              <w:t xml:space="preserve"> un no plkst.14</w:t>
            </w:r>
            <w:r w:rsidRPr="00060A1C">
              <w:rPr>
                <w:rFonts w:ascii="Times New Roman" w:eastAsia="Times New Roman" w:hAnsi="Times New Roman" w:cs="Times New Roman"/>
                <w:bCs/>
                <w:vertAlign w:val="superscript"/>
                <w:lang w:eastAsia="en-AU"/>
              </w:rPr>
              <w:t>00</w:t>
            </w:r>
            <w:r w:rsidRPr="00060A1C">
              <w:rPr>
                <w:rFonts w:ascii="Times New Roman" w:eastAsia="Times New Roman" w:hAnsi="Times New Roman" w:cs="Times New Roman"/>
                <w:bCs/>
                <w:lang w:eastAsia="en-AU"/>
              </w:rPr>
              <w:t xml:space="preserve"> – 16</w:t>
            </w:r>
            <w:r w:rsidRPr="00060A1C">
              <w:rPr>
                <w:rFonts w:ascii="Times New Roman" w:eastAsia="Times New Roman" w:hAnsi="Times New Roman" w:cs="Times New Roman"/>
                <w:bCs/>
                <w:vertAlign w:val="superscript"/>
                <w:lang w:eastAsia="en-AU"/>
              </w:rPr>
              <w:t>00</w:t>
            </w:r>
            <w:proofErr w:type="gramStart"/>
            <w:r w:rsidRPr="00060A1C">
              <w:rPr>
                <w:rFonts w:ascii="Times New Roman" w:eastAsia="Times New Roman" w:hAnsi="Times New Roman" w:cs="Times New Roman"/>
                <w:bCs/>
                <w:lang w:eastAsia="en-AU"/>
              </w:rPr>
              <w:t xml:space="preserve"> .</w:t>
            </w:r>
            <w:proofErr w:type="gramEnd"/>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8.</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Iepirkuma līguma izpildes termiņš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0A1C" w:rsidRPr="00A40077" w:rsidRDefault="00060A1C" w:rsidP="00060A1C">
            <w:pPr>
              <w:spacing w:after="0"/>
              <w:jc w:val="both"/>
              <w:rPr>
                <w:rFonts w:ascii="Times New Roman" w:eastAsia="Times New Roman" w:hAnsi="Times New Roman" w:cs="Times New Roman"/>
                <w:lang w:eastAsia="lv-LV"/>
              </w:rPr>
            </w:pPr>
            <w:r w:rsidRPr="00A40077">
              <w:rPr>
                <w:rFonts w:ascii="Times New Roman" w:eastAsia="Times New Roman" w:hAnsi="Times New Roman" w:cs="Times New Roman"/>
                <w:lang w:eastAsia="lv-LV"/>
              </w:rPr>
              <w:t xml:space="preserve">Plānotais būvuzraudzības līguma noslēgšanas datums un līguma izpildes termiņš – </w:t>
            </w:r>
            <w:proofErr w:type="gramStart"/>
            <w:r w:rsidRPr="00A40077">
              <w:rPr>
                <w:rFonts w:ascii="Times New Roman" w:eastAsia="Times New Roman" w:hAnsi="Times New Roman" w:cs="Times New Roman"/>
                <w:lang w:eastAsia="lv-LV"/>
              </w:rPr>
              <w:t>orientējoši</w:t>
            </w:r>
            <w:proofErr w:type="gramEnd"/>
            <w:r w:rsidRPr="00A40077">
              <w:rPr>
                <w:rFonts w:ascii="Times New Roman" w:eastAsia="Times New Roman" w:hAnsi="Times New Roman" w:cs="Times New Roman"/>
                <w:lang w:eastAsia="lv-LV"/>
              </w:rPr>
              <w:t xml:space="preserve"> no </w:t>
            </w:r>
            <w:r w:rsidRPr="00A40077">
              <w:rPr>
                <w:rFonts w:ascii="Times New Roman" w:eastAsia="Times New Roman" w:hAnsi="Times New Roman" w:cs="Times New Roman"/>
                <w:b/>
                <w:lang w:eastAsia="lv-LV"/>
              </w:rPr>
              <w:t xml:space="preserve">2017. gada </w:t>
            </w:r>
            <w:r w:rsidR="00770B04" w:rsidRPr="00A40077">
              <w:rPr>
                <w:rFonts w:ascii="Times New Roman" w:eastAsia="Times New Roman" w:hAnsi="Times New Roman" w:cs="Times New Roman"/>
                <w:b/>
                <w:lang w:eastAsia="lv-LV"/>
              </w:rPr>
              <w:t>1</w:t>
            </w:r>
            <w:r w:rsidR="00A40077" w:rsidRPr="00A40077">
              <w:rPr>
                <w:rFonts w:ascii="Times New Roman" w:eastAsia="Times New Roman" w:hAnsi="Times New Roman" w:cs="Times New Roman"/>
                <w:b/>
                <w:lang w:eastAsia="lv-LV"/>
              </w:rPr>
              <w:t>8</w:t>
            </w:r>
            <w:r w:rsidRPr="00A40077">
              <w:rPr>
                <w:rFonts w:ascii="Times New Roman" w:eastAsia="Times New Roman" w:hAnsi="Times New Roman" w:cs="Times New Roman"/>
                <w:b/>
                <w:lang w:eastAsia="lv-LV"/>
              </w:rPr>
              <w:t xml:space="preserve">. </w:t>
            </w:r>
            <w:r w:rsidR="00A40077" w:rsidRPr="00A40077">
              <w:rPr>
                <w:rFonts w:ascii="Times New Roman" w:eastAsia="Times New Roman" w:hAnsi="Times New Roman" w:cs="Times New Roman"/>
                <w:b/>
                <w:lang w:eastAsia="lv-LV"/>
              </w:rPr>
              <w:t>septembra</w:t>
            </w:r>
            <w:r w:rsidRPr="00A40077">
              <w:rPr>
                <w:rFonts w:ascii="Times New Roman" w:eastAsia="Times New Roman" w:hAnsi="Times New Roman" w:cs="Times New Roman"/>
                <w:b/>
                <w:lang w:eastAsia="lv-LV"/>
              </w:rPr>
              <w:t xml:space="preserve"> līdz </w:t>
            </w:r>
            <w:r w:rsidRPr="00A40077">
              <w:rPr>
                <w:rFonts w:ascii="Times New Roman" w:eastAsia="Times New Roman" w:hAnsi="Times New Roman" w:cs="Times New Roman"/>
                <w:lang w:eastAsia="lv-LV"/>
              </w:rPr>
              <w:t>būvobjekta nodošanai ekspluatācijā</w:t>
            </w:r>
            <w:r w:rsidRPr="00A40077">
              <w:rPr>
                <w:rFonts w:ascii="Times New Roman" w:eastAsia="Times New Roman" w:hAnsi="Times New Roman" w:cs="Times New Roman"/>
                <w:b/>
                <w:lang w:eastAsia="lv-LV"/>
              </w:rPr>
              <w:t>.</w:t>
            </w:r>
          </w:p>
          <w:p w:rsidR="00060A1C" w:rsidRPr="00A40077" w:rsidRDefault="00060A1C" w:rsidP="00060A1C">
            <w:pPr>
              <w:spacing w:after="0"/>
              <w:jc w:val="both"/>
              <w:rPr>
                <w:rFonts w:ascii="Times New Roman" w:eastAsia="Times New Roman" w:hAnsi="Times New Roman" w:cs="Times New Roman"/>
                <w:lang w:eastAsia="lv-LV"/>
              </w:rPr>
            </w:pPr>
          </w:p>
          <w:p w:rsidR="00060A1C" w:rsidRPr="00A40077" w:rsidRDefault="00060A1C" w:rsidP="00060A1C">
            <w:pPr>
              <w:spacing w:after="0"/>
              <w:jc w:val="both"/>
              <w:rPr>
                <w:rFonts w:ascii="Times New Roman" w:eastAsia="Times New Roman" w:hAnsi="Times New Roman" w:cs="Times New Roman"/>
                <w:u w:val="single"/>
                <w:lang w:eastAsia="lv-LV"/>
              </w:rPr>
            </w:pPr>
            <w:r w:rsidRPr="00A40077">
              <w:rPr>
                <w:rFonts w:ascii="Times New Roman" w:eastAsia="Times New Roman" w:hAnsi="Times New Roman" w:cs="Times New Roman"/>
                <w:u w:val="single"/>
                <w:lang w:eastAsia="lv-LV"/>
              </w:rPr>
              <w:t>Pēc būvniecības līguma:</w:t>
            </w:r>
          </w:p>
          <w:p w:rsidR="00770B04" w:rsidRPr="00A40077" w:rsidRDefault="00A40077" w:rsidP="00770B04">
            <w:pPr>
              <w:spacing w:after="120"/>
              <w:jc w:val="both"/>
              <w:rPr>
                <w:rFonts w:ascii="Times New Roman" w:hAnsi="Times New Roman" w:cs="Times New Roman"/>
              </w:rPr>
            </w:pPr>
            <w:r w:rsidRPr="00A40077">
              <w:rPr>
                <w:rFonts w:ascii="Times New Roman" w:hAnsi="Times New Roman" w:cs="Times New Roman"/>
                <w:b/>
              </w:rPr>
              <w:t>3. iepirkuma daļai – 4</w:t>
            </w:r>
            <w:r w:rsidRPr="00A40077">
              <w:rPr>
                <w:rFonts w:ascii="Times New Roman" w:hAnsi="Times New Roman" w:cs="Times New Roman"/>
              </w:rPr>
              <w:t xml:space="preserve"> </w:t>
            </w:r>
            <w:r w:rsidRPr="00A40077">
              <w:rPr>
                <w:rFonts w:ascii="Times New Roman" w:hAnsi="Times New Roman" w:cs="Times New Roman"/>
                <w:b/>
                <w:u w:val="single"/>
              </w:rPr>
              <w:t>(četri) mēneši no būvdarbu uzsākšanas atļaujas saņemšanas dienas.</w:t>
            </w:r>
            <w:r w:rsidRPr="00A40077">
              <w:rPr>
                <w:rFonts w:ascii="Times New Roman" w:hAnsi="Times New Roman" w:cs="Times New Roman"/>
                <w:b/>
              </w:rPr>
              <w:t xml:space="preserve"> </w:t>
            </w:r>
            <w:r w:rsidRPr="00A40077">
              <w:rPr>
                <w:rFonts w:ascii="Times New Roman" w:hAnsi="Times New Roman" w:cs="Times New Roman"/>
              </w:rPr>
              <w:t>(Orientējošais līguma noslēgšanas datums 2017. gada 18. septembris).</w:t>
            </w:r>
            <w:r w:rsidRPr="00A40077">
              <w:rPr>
                <w:rFonts w:ascii="Times New Roman" w:hAnsi="Times New Roman" w:cs="Times New Roman"/>
                <w:b/>
                <w:i/>
              </w:rPr>
              <w:t xml:space="preserve"> Nodošana ekspluatācijā 1 (viens) mēnesis pēc būvdarbu pabeigšanas.</w:t>
            </w:r>
            <w:r w:rsidR="00770B04" w:rsidRPr="00A40077">
              <w:rPr>
                <w:rFonts w:ascii="Times New Roman" w:hAnsi="Times New Roman" w:cs="Times New Roman"/>
                <w:b/>
                <w:i/>
              </w:rPr>
              <w:t>.</w:t>
            </w:r>
            <w:r w:rsidR="00770B04" w:rsidRPr="00A40077">
              <w:rPr>
                <w:rFonts w:ascii="Times New Roman" w:hAnsi="Times New Roman" w:cs="Times New Roman"/>
              </w:rPr>
              <w:t xml:space="preserve">             </w:t>
            </w:r>
          </w:p>
          <w:p w:rsidR="00770B04" w:rsidRPr="00A40077" w:rsidRDefault="00A40077" w:rsidP="00770B04">
            <w:pPr>
              <w:jc w:val="both"/>
              <w:rPr>
                <w:rFonts w:ascii="Times New Roman" w:hAnsi="Times New Roman" w:cs="Times New Roman"/>
              </w:rPr>
            </w:pPr>
            <w:r w:rsidRPr="00A40077">
              <w:rPr>
                <w:rFonts w:ascii="Times New Roman" w:hAnsi="Times New Roman" w:cs="Times New Roman"/>
                <w:b/>
              </w:rPr>
              <w:t>1., 2., 4. un 5. iepirkuma daļai – 5</w:t>
            </w:r>
            <w:r w:rsidRPr="00A40077">
              <w:rPr>
                <w:rFonts w:ascii="Times New Roman" w:hAnsi="Times New Roman" w:cs="Times New Roman"/>
                <w:b/>
                <w:u w:val="single"/>
              </w:rPr>
              <w:t xml:space="preserve"> (pieci) mēneši no būvdarbu uzsākšanas atļaujas saņemšanas dienas.</w:t>
            </w:r>
            <w:r w:rsidRPr="00A40077">
              <w:rPr>
                <w:rFonts w:ascii="Times New Roman" w:hAnsi="Times New Roman" w:cs="Times New Roman"/>
                <w:b/>
              </w:rPr>
              <w:t xml:space="preserve"> </w:t>
            </w:r>
            <w:r w:rsidRPr="00A40077">
              <w:rPr>
                <w:rFonts w:ascii="Times New Roman" w:hAnsi="Times New Roman" w:cs="Times New Roman"/>
              </w:rPr>
              <w:t>(Orientējošais līguma noslēgšanas datums 2017. gada 18. septembris).</w:t>
            </w:r>
            <w:r w:rsidRPr="00A40077">
              <w:rPr>
                <w:rFonts w:ascii="Times New Roman" w:hAnsi="Times New Roman" w:cs="Times New Roman"/>
                <w:b/>
                <w:i/>
              </w:rPr>
              <w:t xml:space="preserve"> Nodošana ekspluatācijā 1 (viens) mēnesis pēc būvdarbu pabeigšanas</w:t>
            </w:r>
            <w:r w:rsidR="00770B04" w:rsidRPr="00A40077">
              <w:rPr>
                <w:rFonts w:ascii="Times New Roman" w:hAnsi="Times New Roman" w:cs="Times New Roman"/>
                <w:b/>
                <w:i/>
              </w:rPr>
              <w:t>.</w:t>
            </w:r>
          </w:p>
          <w:p w:rsidR="00060A1C" w:rsidRPr="00A40077" w:rsidRDefault="00060A1C" w:rsidP="00060A1C">
            <w:pPr>
              <w:spacing w:after="0"/>
              <w:ind w:right="138"/>
              <w:jc w:val="both"/>
              <w:rPr>
                <w:rFonts w:ascii="Times New Roman" w:eastAsia="Times New Roman" w:hAnsi="Times New Roman" w:cs="Times New Roman"/>
                <w:b/>
                <w:lang w:eastAsia="lv-LV"/>
              </w:rPr>
            </w:pP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9.</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Iepirkuma līguma izpildes vieta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770B04" w:rsidP="00060A1C">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Ventspils novads</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10.</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Piedāvājuma iesniegšana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770B04" w:rsidRDefault="00770B04" w:rsidP="00060A1C">
            <w:pPr>
              <w:tabs>
                <w:tab w:val="left" w:pos="720"/>
              </w:tabs>
              <w:spacing w:after="0"/>
              <w:jc w:val="both"/>
              <w:rPr>
                <w:rFonts w:ascii="Times New Roman" w:eastAsia="Times New Roman" w:hAnsi="Times New Roman" w:cs="Times New Roman"/>
                <w:lang w:eastAsia="lv-LV"/>
              </w:rPr>
            </w:pPr>
            <w:r w:rsidRPr="00770B04">
              <w:rPr>
                <w:rFonts w:ascii="Times New Roman" w:hAnsi="Times New Roman"/>
                <w:b/>
                <w:noProof/>
              </w:rPr>
              <w:t>Pretendenti var sagatavot un iesniegt piedāvājumu par vienu, vairākām vai visām iepirkuma daļām</w:t>
            </w:r>
            <w:r w:rsidR="00060A1C" w:rsidRPr="00770B04">
              <w:rPr>
                <w:rFonts w:ascii="Times New Roman" w:eastAsia="Times New Roman" w:hAnsi="Times New Roman" w:cs="Times New Roman"/>
                <w:noProof/>
                <w:lang w:eastAsia="lv-LV"/>
              </w:rPr>
              <w:t>.</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11.</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Piedāvājumu varianti</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Pretendents </w:t>
            </w:r>
            <w:r w:rsidRPr="00060A1C">
              <w:rPr>
                <w:rFonts w:ascii="Times New Roman" w:eastAsia="Times New Roman" w:hAnsi="Times New Roman" w:cs="Times New Roman"/>
                <w:b/>
                <w:lang w:eastAsia="lv-LV"/>
              </w:rPr>
              <w:t xml:space="preserve">nevar iesniegt </w:t>
            </w:r>
            <w:r w:rsidRPr="00060A1C">
              <w:rPr>
                <w:rFonts w:ascii="Times New Roman" w:eastAsia="Times New Roman" w:hAnsi="Times New Roman" w:cs="Times New Roman"/>
                <w:lang w:eastAsia="lv-LV"/>
              </w:rPr>
              <w:t>piedāvājuma variantus</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12.</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Izpildes vispārīgie nosacījumi (kvalitāte, garantija)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Saskaņā ar Vispārīgiem būvnoteikumiem, Ministru kabineta 2014. gada 19. augusta noteikumiem Nr.500 „</w:t>
            </w:r>
            <w:r w:rsidRPr="00060A1C">
              <w:rPr>
                <w:rFonts w:ascii="Times New Roman" w:eastAsia="Times New Roman" w:hAnsi="Times New Roman" w:cs="Times New Roman"/>
                <w:bCs/>
                <w:lang w:eastAsia="lv-LV"/>
              </w:rPr>
              <w:t>Vispārīgie būvnoteikumi</w:t>
            </w:r>
            <w:r w:rsidRPr="00060A1C">
              <w:rPr>
                <w:rFonts w:ascii="Times New Roman" w:eastAsia="Times New Roman" w:hAnsi="Times New Roman" w:cs="Times New Roman"/>
                <w:lang w:eastAsia="lv-LV"/>
              </w:rPr>
              <w:t>”, u.c., konkrēto darbu izpildi regulējošiem, LR spēkā esošajiem normatīvajiem aktiem.</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13.</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Piedāvājuma cena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jābūt izteiktai </w:t>
            </w:r>
            <w:proofErr w:type="spellStart"/>
            <w:r w:rsidRPr="00060A1C">
              <w:rPr>
                <w:rFonts w:ascii="Times New Roman" w:eastAsia="Times New Roman" w:hAnsi="Times New Roman" w:cs="Times New Roman"/>
                <w:lang w:eastAsia="lv-LV"/>
              </w:rPr>
              <w:t>euro</w:t>
            </w:r>
            <w:proofErr w:type="spellEnd"/>
            <w:r w:rsidRPr="00060A1C">
              <w:rPr>
                <w:rFonts w:ascii="Times New Roman" w:eastAsia="Times New Roman" w:hAnsi="Times New Roman" w:cs="Times New Roman"/>
                <w:lang w:eastAsia="lv-LV"/>
              </w:rPr>
              <w:t>, atsevišķi norādot piedāvājuma cenu ar un bez PVN un PVN % apmēru un summu</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14.</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Izmaksas, kas jāiekļauj cenā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15.</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Samaksa</w:t>
            </w:r>
            <w:r w:rsidR="00F2489D">
              <w:rPr>
                <w:rFonts w:ascii="Times New Roman" w:eastAsia="Times New Roman" w:hAnsi="Times New Roman" w:cs="Times New Roman"/>
                <w:lang w:eastAsia="lv-LV"/>
              </w:rPr>
              <w:t>s</w:t>
            </w:r>
            <w:r w:rsidRPr="00060A1C">
              <w:rPr>
                <w:rFonts w:ascii="Times New Roman" w:eastAsia="Times New Roman" w:hAnsi="Times New Roman" w:cs="Times New Roman"/>
                <w:lang w:eastAsia="lv-LV"/>
              </w:rPr>
              <w:t xml:space="preserve"> noteikumi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060A1C" w:rsidRPr="00060A1C" w:rsidTr="00770B04">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060A1C" w:rsidRPr="00060A1C" w:rsidRDefault="00060A1C" w:rsidP="00060A1C">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16.</w:t>
            </w:r>
          </w:p>
        </w:tc>
        <w:tc>
          <w:tcPr>
            <w:tcW w:w="138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 Piedāvājuma izvēles kritēriji </w:t>
            </w:r>
          </w:p>
        </w:tc>
        <w:tc>
          <w:tcPr>
            <w:tcW w:w="3121"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ind w:right="138"/>
              <w:rPr>
                <w:rFonts w:ascii="Times New Roman" w:eastAsia="Times New Roman" w:hAnsi="Times New Roman" w:cs="Times New Roman"/>
                <w:b/>
                <w:lang w:eastAsia="lv-LV"/>
              </w:rPr>
            </w:pPr>
            <w:r w:rsidRPr="00060A1C">
              <w:rPr>
                <w:rFonts w:ascii="Times New Roman" w:eastAsia="Times New Roman" w:hAnsi="Times New Roman" w:cs="Times New Roman"/>
                <w:b/>
                <w:lang w:eastAsia="lv-LV"/>
              </w:rPr>
              <w:t>Zemākā cena</w:t>
            </w:r>
          </w:p>
        </w:tc>
      </w:tr>
      <w:tr w:rsidR="002E7AA8" w:rsidRPr="00060A1C" w:rsidTr="00770B04">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tcPr>
          <w:p w:rsidR="002E7AA8" w:rsidRPr="00060A1C" w:rsidRDefault="002E7AA8" w:rsidP="00060A1C">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1380" w:type="pct"/>
            <w:tcBorders>
              <w:top w:val="outset" w:sz="6" w:space="0" w:color="000000"/>
              <w:left w:val="outset" w:sz="6" w:space="0" w:color="000000"/>
              <w:bottom w:val="nil"/>
              <w:right w:val="outset" w:sz="6" w:space="0" w:color="000000"/>
            </w:tcBorders>
            <w:tcMar>
              <w:top w:w="15" w:type="dxa"/>
              <w:left w:w="15" w:type="dxa"/>
              <w:bottom w:w="15" w:type="dxa"/>
              <w:right w:w="15" w:type="dxa"/>
            </w:tcMar>
          </w:tcPr>
          <w:p w:rsidR="002E7AA8" w:rsidRPr="00060A1C" w:rsidRDefault="002E7AA8" w:rsidP="00060A1C">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Informācija pretendentiem</w:t>
            </w:r>
          </w:p>
        </w:tc>
        <w:tc>
          <w:tcPr>
            <w:tcW w:w="3121"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tcPr>
          <w:p w:rsidR="002E7AA8" w:rsidRPr="00DD721D" w:rsidRDefault="002E7AA8" w:rsidP="00770B04">
            <w:pPr>
              <w:pStyle w:val="Sarakstarindkopa"/>
              <w:numPr>
                <w:ilvl w:val="0"/>
                <w:numId w:val="6"/>
              </w:numPr>
              <w:tabs>
                <w:tab w:val="clear" w:pos="833"/>
                <w:tab w:val="num" w:pos="522"/>
              </w:tabs>
              <w:spacing w:after="0"/>
              <w:ind w:left="521" w:hanging="425"/>
              <w:jc w:val="both"/>
              <w:rPr>
                <w:rFonts w:ascii="Times New Roman" w:eastAsia="Times New Roman" w:hAnsi="Times New Roman" w:cs="Times New Roman"/>
                <w:lang w:eastAsia="lv-LV"/>
              </w:rPr>
            </w:pPr>
            <w:r w:rsidRPr="00DD721D">
              <w:rPr>
                <w:rFonts w:ascii="Times New Roman" w:eastAsia="Times New Roman" w:hAnsi="Times New Roman" w:cs="Times New Roman"/>
                <w:lang w:eastAsia="lv-LV"/>
              </w:rPr>
              <w:t>Iepirkumā var piedalīties Latvijas Republikā vai ārvalstīs reģistrēti komersanti, kuri ir iesnieguši šajā nolikumā noteiktos dokumentus. Piedalīšanās iepirkumā ir pretendenta brīvas gribas izpausme. Nolikuma noteikumi visiem pretendentiem ir vienādi.</w:t>
            </w:r>
          </w:p>
          <w:p w:rsidR="002E7AA8" w:rsidRDefault="002E7AA8" w:rsidP="002E7AA8">
            <w:pPr>
              <w:numPr>
                <w:ilvl w:val="0"/>
                <w:numId w:val="6"/>
              </w:numPr>
              <w:tabs>
                <w:tab w:val="clear" w:pos="833"/>
                <w:tab w:val="num" w:pos="522"/>
              </w:tabs>
              <w:autoSpaceDE w:val="0"/>
              <w:autoSpaceDN w:val="0"/>
              <w:adjustRightInd w:val="0"/>
              <w:spacing w:after="0" w:line="240" w:lineRule="auto"/>
              <w:ind w:left="521" w:right="312" w:hanging="425"/>
              <w:jc w:val="both"/>
              <w:rPr>
                <w:rFonts w:ascii="Times New Roman" w:eastAsia="Times New Roman" w:hAnsi="Times New Roman" w:cs="Times New Roman"/>
                <w:lang w:eastAsia="lv-LV"/>
              </w:rPr>
            </w:pPr>
            <w:r w:rsidRPr="00DD721D">
              <w:rPr>
                <w:rFonts w:ascii="Times New Roman" w:eastAsia="Times New Roman" w:hAnsi="Times New Roman" w:cs="Times New Roman"/>
                <w:lang w:eastAsia="lv-LV"/>
              </w:rPr>
              <w:t xml:space="preserve">Iepirkuma komisija ir tiesīga noraidīt pretendenta piedāvājumu un izslēgt to no turpmākās dalības iepirkumā, ja tiek konstatēti Publisko iepirkuma likuma 9. panta </w:t>
            </w:r>
            <w:r w:rsidRPr="00DD721D">
              <w:rPr>
                <w:rFonts w:ascii="Times New Roman" w:eastAsia="Times New Roman" w:hAnsi="Times New Roman" w:cs="Times New Roman"/>
                <w:lang w:eastAsia="lv-LV"/>
              </w:rPr>
              <w:lastRenderedPageBreak/>
              <w:t>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2E7AA8" w:rsidRPr="00060A1C" w:rsidRDefault="002E7AA8" w:rsidP="00060A1C">
            <w:pPr>
              <w:spacing w:after="0"/>
              <w:ind w:right="138"/>
              <w:rPr>
                <w:rFonts w:ascii="Times New Roman" w:eastAsia="Times New Roman" w:hAnsi="Times New Roman" w:cs="Times New Roman"/>
                <w:b/>
                <w:lang w:eastAsia="lv-LV"/>
              </w:rPr>
            </w:pP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1</w:t>
            </w:r>
            <w:r w:rsidR="002E7AA8">
              <w:rPr>
                <w:rFonts w:ascii="Times New Roman" w:eastAsia="Times New Roman" w:hAnsi="Times New Roman" w:cs="Times New Roman"/>
                <w:lang w:eastAsia="lv-LV"/>
              </w:rPr>
              <w:t>8</w:t>
            </w:r>
            <w:r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Pretendentu atlases kritēriji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2E7AA8" w:rsidRPr="002E7AA8" w:rsidRDefault="002E7AA8" w:rsidP="002E7AA8">
            <w:pPr>
              <w:numPr>
                <w:ilvl w:val="0"/>
                <w:numId w:val="7"/>
              </w:numPr>
              <w:tabs>
                <w:tab w:val="clear" w:pos="833"/>
                <w:tab w:val="num" w:pos="522"/>
              </w:tabs>
              <w:autoSpaceDE w:val="0"/>
              <w:autoSpaceDN w:val="0"/>
              <w:adjustRightInd w:val="0"/>
              <w:spacing w:before="60" w:after="0" w:line="240" w:lineRule="auto"/>
              <w:ind w:left="522" w:right="312" w:hanging="426"/>
              <w:jc w:val="both"/>
              <w:rPr>
                <w:rFonts w:ascii="Times New Roman" w:eastAsia="Times New Roman" w:hAnsi="Times New Roman" w:cs="Times New Roman"/>
                <w:lang w:eastAsia="lv-LV"/>
              </w:rPr>
            </w:pPr>
            <w:r w:rsidRPr="002E7AA8">
              <w:rPr>
                <w:rFonts w:ascii="TimesNewRomanPSMT" w:eastAsia="Times New Roman" w:hAnsi="TimesNewRomanPSMT" w:cs="TimesNewRomanPSMT"/>
                <w:lang w:eastAsia="lv-LV"/>
              </w:rPr>
              <w:t>p</w:t>
            </w:r>
            <w:r w:rsidRPr="002E7AA8">
              <w:rPr>
                <w:rFonts w:ascii="Times New Roman" w:eastAsia="Times New Roman" w:hAnsi="Times New Roman" w:cs="Times New Roman"/>
                <w:lang w:eastAsia="lv-LV"/>
              </w:rPr>
              <w:t xml:space="preserve">retendents vai pretendenta darbība ir reģistrēta likumā noteiktajā kārtībā, </w:t>
            </w:r>
          </w:p>
          <w:p w:rsidR="002E7AA8" w:rsidRPr="002E7AA8" w:rsidRDefault="002E7AA8" w:rsidP="002E7AA8">
            <w:pPr>
              <w:numPr>
                <w:ilvl w:val="0"/>
                <w:numId w:val="7"/>
              </w:numPr>
              <w:autoSpaceDE w:val="0"/>
              <w:autoSpaceDN w:val="0"/>
              <w:adjustRightInd w:val="0"/>
              <w:spacing w:before="60" w:after="0" w:line="240" w:lineRule="auto"/>
              <w:ind w:left="519" w:right="312" w:hanging="426"/>
              <w:jc w:val="both"/>
              <w:rPr>
                <w:rFonts w:ascii="Times New Roman" w:eastAsia="Times New Roman" w:hAnsi="Times New Roman" w:cs="Times New Roman"/>
                <w:lang w:eastAsia="lv-LV"/>
              </w:rPr>
            </w:pPr>
            <w:r w:rsidRPr="002E7AA8">
              <w:rPr>
                <w:rFonts w:ascii="Times New Roman" w:eastAsia="Times New Roman" w:hAnsi="Times New Roman" w:cs="Times New Roman"/>
                <w:lang w:eastAsia="lv-LV"/>
              </w:rPr>
              <w:t>atbildīgajam būvuzraugam jābūt sertifikātam ceļu būvdarbu</w:t>
            </w:r>
            <w:r w:rsidRPr="002E7AA8">
              <w:rPr>
                <w:rFonts w:ascii="Times New Roman" w:eastAsia="Times New Roman" w:hAnsi="Times New Roman" w:cs="Times New Roman"/>
                <w:sz w:val="24"/>
                <w:szCs w:val="24"/>
                <w:lang w:eastAsia="lv-LV"/>
              </w:rPr>
              <w:t xml:space="preserve"> </w:t>
            </w:r>
            <w:r w:rsidRPr="002E7AA8">
              <w:rPr>
                <w:rFonts w:ascii="Times New Roman" w:eastAsia="Times New Roman" w:hAnsi="Times New Roman" w:cs="Times New Roman"/>
                <w:lang w:eastAsia="lv-LV"/>
              </w:rPr>
              <w:t xml:space="preserve">būvuzraudzībā un iepriekšējo piecu gadu laikā ir jābūt pieredzei vismaz divu </w:t>
            </w:r>
            <w:r w:rsidRPr="002E7AA8">
              <w:rPr>
                <w:rFonts w:ascii="Times New Roman" w:eastAsia="Times New Roman" w:hAnsi="Times New Roman" w:cs="Times New Roman"/>
                <w:u w:val="single"/>
                <w:lang w:eastAsia="lv-LV"/>
              </w:rPr>
              <w:t>līdzīgas nozīmes būvdarbu (ceļu un ielu būves objektu būvniecības) būvuzraudzībā</w:t>
            </w:r>
            <w:r w:rsidRPr="002E7AA8">
              <w:rPr>
                <w:rFonts w:ascii="Times New Roman" w:eastAsia="Times New Roman" w:hAnsi="Times New Roman" w:cs="Times New Roman"/>
                <w:lang w:eastAsia="lv-LV"/>
              </w:rPr>
              <w:t>.</w:t>
            </w:r>
          </w:p>
          <w:p w:rsidR="002E7AA8" w:rsidRPr="002E7AA8" w:rsidRDefault="002E7AA8" w:rsidP="002E7AA8">
            <w:pPr>
              <w:numPr>
                <w:ilvl w:val="0"/>
                <w:numId w:val="7"/>
              </w:numPr>
              <w:tabs>
                <w:tab w:val="left" w:pos="222"/>
                <w:tab w:val="num" w:pos="472"/>
              </w:tabs>
              <w:spacing w:before="120" w:after="0" w:line="240" w:lineRule="auto"/>
              <w:ind w:left="470" w:right="312" w:hanging="357"/>
              <w:jc w:val="both"/>
              <w:rPr>
                <w:rFonts w:ascii="Times New Roman" w:eastAsia="Times New Roman" w:hAnsi="Times New Roman" w:cs="Times New Roman"/>
                <w:lang w:eastAsia="lv-LV"/>
              </w:rPr>
            </w:pPr>
            <w:r w:rsidRPr="002E7AA8">
              <w:rPr>
                <w:rFonts w:ascii="Times New Roman" w:eastAsia="Times New Roman" w:hAnsi="Times New Roman" w:cs="Times New Roman"/>
                <w:lang w:eastAsia="lv-LV"/>
              </w:rPr>
              <w:t xml:space="preserve">Pretendentam iepriekšējo 5 (piecu) gadu laikā ir pieredze </w:t>
            </w:r>
            <w:r w:rsidRPr="002E7AA8">
              <w:rPr>
                <w:rFonts w:ascii="Times New Roman" w:eastAsia="Times New Roman" w:hAnsi="Times New Roman" w:cs="Times New Roman"/>
                <w:u w:val="single"/>
                <w:lang w:eastAsia="lv-LV"/>
              </w:rPr>
              <w:t>vismaz 3</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(trīs)</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līdzīgas nozīmes būvdarbu</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ceļu un ielu būves objektu būvniecības</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būvuzraudzībā</w:t>
            </w:r>
            <w:r w:rsidRPr="002E7AA8">
              <w:rPr>
                <w:rFonts w:ascii="Times New Roman" w:eastAsia="Times New Roman" w:hAnsi="Times New Roman" w:cs="Times New Roman"/>
                <w:lang w:eastAsia="lv-LV"/>
              </w:rPr>
              <w:t xml:space="preserve"> (pabeigti un nodoti) un par paveiktajiem darbiem ir saņēmis </w:t>
            </w:r>
            <w:proofErr w:type="spellStart"/>
            <w:r w:rsidRPr="002E7AA8">
              <w:rPr>
                <w:rFonts w:ascii="Times New Roman" w:eastAsia="Times New Roman" w:hAnsi="Times New Roman" w:cs="Times New Roman"/>
                <w:lang w:eastAsia="lv-LV"/>
              </w:rPr>
              <w:t>vizmaz</w:t>
            </w:r>
            <w:proofErr w:type="spellEnd"/>
            <w:r w:rsidRPr="002E7AA8">
              <w:rPr>
                <w:rFonts w:ascii="Times New Roman" w:eastAsia="Times New Roman" w:hAnsi="Times New Roman" w:cs="Times New Roman"/>
                <w:lang w:eastAsia="lv-LV"/>
              </w:rPr>
              <w:t xml:space="preserve"> 3(trīs) pozitīvas Pasūtītāju atsauksmes par pilnībā pabeigto un nodoto iepriekšminēto objektu kvalitāti.</w:t>
            </w:r>
          </w:p>
          <w:p w:rsidR="00060A1C" w:rsidRPr="00060A1C" w:rsidRDefault="00060A1C" w:rsidP="002E7AA8">
            <w:pPr>
              <w:spacing w:after="0" w:line="240" w:lineRule="auto"/>
              <w:ind w:left="472" w:right="314"/>
              <w:jc w:val="both"/>
              <w:rPr>
                <w:rFonts w:ascii="Times New Roman" w:eastAsia="Times New Roman" w:hAnsi="Times New Roman" w:cs="Times New Roman"/>
                <w:lang w:eastAsia="lv-LV"/>
              </w:rPr>
            </w:pP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tabs>
                <w:tab w:val="num" w:pos="540"/>
                <w:tab w:val="num" w:pos="2880"/>
              </w:tabs>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w:t>
            </w:r>
            <w:r w:rsidR="002E7AA8">
              <w:rPr>
                <w:rFonts w:ascii="Times New Roman" w:eastAsia="Times New Roman" w:hAnsi="Times New Roman" w:cs="Times New Roman"/>
                <w:lang w:eastAsia="lv-LV"/>
              </w:rPr>
              <w:t>9</w:t>
            </w:r>
            <w:r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Lai pretendents piedalītos iepirkumā, jāiesniedz atzīmētie dokumenti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060A1C" w:rsidRPr="00060A1C" w:rsidRDefault="00060A1C" w:rsidP="00592223">
            <w:pPr>
              <w:numPr>
                <w:ilvl w:val="0"/>
                <w:numId w:val="1"/>
              </w:numPr>
              <w:tabs>
                <w:tab w:val="clear" w:pos="833"/>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Aizpildīts pretendenta pieteikums (1.pielikums);</w:t>
            </w:r>
          </w:p>
          <w:p w:rsidR="00060A1C" w:rsidRPr="00060A1C" w:rsidRDefault="00060A1C" w:rsidP="00592223">
            <w:pPr>
              <w:numPr>
                <w:ilvl w:val="0"/>
                <w:numId w:val="1"/>
              </w:numPr>
              <w:tabs>
                <w:tab w:val="clear" w:pos="833"/>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Dokumentu kopija, kas apliecina, ka pretendents ir reģistrēts, licencēts</w:t>
            </w:r>
            <w:proofErr w:type="gramStart"/>
            <w:r w:rsidRPr="00060A1C">
              <w:rPr>
                <w:rFonts w:ascii="Times New Roman" w:eastAsia="Times New Roman" w:hAnsi="Times New Roman" w:cs="Times New Roman"/>
                <w:lang w:eastAsia="lv-LV"/>
              </w:rPr>
              <w:t xml:space="preserve"> vai sertificēts atbilstoši attiecīgās valsts normatīvo aktu prasībām</w:t>
            </w:r>
            <w:proofErr w:type="gramEnd"/>
            <w:r w:rsidRPr="00060A1C">
              <w:rPr>
                <w:rFonts w:ascii="Times New Roman" w:eastAsia="Times New Roman" w:hAnsi="Times New Roman" w:cs="Times New Roman"/>
                <w:lang w:eastAsia="lv-LV"/>
              </w:rPr>
              <w:t xml:space="preserve">; </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Objektā plānoto atbildīgo būvuzraugu būvprakses sertifikātu ceļu būvdarbu būvuzraudzībā kopijas;</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Ja Pretendents piesaista speciālistus, kas nav tā darbinieki, Pretendents iesniedz dokumentu, kas apliecina speciālista piekrišanu veikt atbilstošos darbus līgumā, gadījumā</w:t>
            </w:r>
            <w:r w:rsidRPr="00060A1C">
              <w:rPr>
                <w:rFonts w:ascii="Times New Roman" w:eastAsia="Times New Roman" w:hAnsi="Times New Roman" w:cs="Times New Roman"/>
                <w:szCs w:val="24"/>
                <w:lang w:eastAsia="lv-LV"/>
              </w:rPr>
              <w:t>, ja Pretendentam tiks piešķirtas tiesības slēgt iepirkuma līgumu;</w:t>
            </w:r>
            <w:r w:rsidRPr="00060A1C">
              <w:rPr>
                <w:rFonts w:ascii="Times New Roman" w:eastAsia="Times New Roman" w:hAnsi="Times New Roman" w:cs="Times New Roman"/>
                <w:lang w:eastAsia="lv-LV"/>
              </w:rPr>
              <w:t xml:space="preserve"> </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Būvuzrauga (-u) kvalifikācijas un pieredzes apraksts;</w:t>
            </w:r>
          </w:p>
          <w:p w:rsidR="00060A1C" w:rsidRPr="00060A1C" w:rsidRDefault="00060A1C" w:rsidP="00592223">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Pretendenta iepriekšējos 5 (piecos) gados veikto būvuzraudzības pakalpojumu saraksts, norādot objekta nosaukumu, būvdarbu apjomu, pašu spēkiem veikto darbu apjoms, vietu, uzsākšanas/ pabeigšanas gadu un pasūtītāju,</w:t>
            </w:r>
            <w:r w:rsidRPr="00060A1C">
              <w:rPr>
                <w:rFonts w:ascii="Times New Roman" w:eastAsia="Times New Roman" w:hAnsi="Times New Roman" w:cs="Times New Roman"/>
                <w:color w:val="FF0000"/>
                <w:lang w:eastAsia="lv-LV"/>
              </w:rPr>
              <w:t xml:space="preserve"> </w:t>
            </w:r>
            <w:r w:rsidRPr="00060A1C">
              <w:rPr>
                <w:rFonts w:ascii="Times New Roman" w:eastAsia="Times New Roman" w:hAnsi="Times New Roman" w:cs="Times New Roman"/>
                <w:lang w:eastAsia="lv-LV"/>
              </w:rPr>
              <w:t>īss objektā veikto darbu apraksts. 3(trīs) atsauksmes par pilnībā pabeigto un nodoto iepriekšminēto objektu kvalitāti;</w:t>
            </w:r>
          </w:p>
          <w:p w:rsidR="005E4A7E" w:rsidRDefault="00060A1C" w:rsidP="005E4A7E">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060A1C" w:rsidRPr="005E4A7E" w:rsidRDefault="00060A1C" w:rsidP="005E4A7E">
            <w:pPr>
              <w:numPr>
                <w:ilvl w:val="0"/>
                <w:numId w:val="1"/>
              </w:numPr>
              <w:tabs>
                <w:tab w:val="clear" w:pos="833"/>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5E4A7E">
              <w:rPr>
                <w:rFonts w:ascii="Times New Roman" w:eastAsia="Times New Roman" w:hAnsi="Times New Roman" w:cs="Times New Roman"/>
                <w:lang w:eastAsia="lv-LV"/>
              </w:rPr>
              <w:t>Finanšu piedāvājums /lokālā tāme/ piedāvājuma cenas atšifrējums (3.pielikums)</w:t>
            </w:r>
            <w:r w:rsidR="005E4A7E">
              <w:rPr>
                <w:rFonts w:ascii="Times New Roman" w:eastAsia="Times New Roman" w:hAnsi="Times New Roman" w:cs="Times New Roman"/>
                <w:lang w:eastAsia="lv-LV"/>
              </w:rPr>
              <w:t xml:space="preserve"> (</w:t>
            </w:r>
            <w:r w:rsidR="005E4A7E" w:rsidRPr="005E4A7E">
              <w:rPr>
                <w:rFonts w:ascii="Times New Roman" w:eastAsia="Times New Roman" w:hAnsi="Times New Roman" w:cs="Times New Roman"/>
                <w:b/>
                <w:lang w:eastAsia="lv-LV"/>
              </w:rPr>
              <w:t>Par katru iepirkuma daļu atsevišķi</w:t>
            </w:r>
            <w:r w:rsidR="005E4A7E">
              <w:rPr>
                <w:rFonts w:ascii="Times New Roman" w:eastAsia="Times New Roman" w:hAnsi="Times New Roman" w:cs="Times New Roman"/>
                <w:lang w:eastAsia="lv-LV"/>
              </w:rPr>
              <w:t>)</w:t>
            </w:r>
            <w:r w:rsidRPr="005E4A7E">
              <w:rPr>
                <w:rFonts w:ascii="Times New Roman" w:eastAsia="Times New Roman" w:hAnsi="Times New Roman" w:cs="Times New Roman"/>
                <w:lang w:eastAsia="lv-LV"/>
              </w:rPr>
              <w:t>.</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2E7AA8" w:rsidP="00060A1C">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20</w:t>
            </w:r>
            <w:r w:rsidR="00060A1C"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Piedāvājuma iesniegšanas Vieta </w:t>
            </w: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Termiņš </w:t>
            </w: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Veids </w:t>
            </w:r>
          </w:p>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Valoda</w:t>
            </w:r>
          </w:p>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Noformējuma un iesniegšanas prasības</w:t>
            </w: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p>
          <w:p w:rsidR="00060A1C" w:rsidRPr="00060A1C" w:rsidRDefault="00060A1C" w:rsidP="00060A1C">
            <w:pPr>
              <w:tabs>
                <w:tab w:val="num" w:pos="540"/>
                <w:tab w:val="num" w:pos="2880"/>
              </w:tabs>
              <w:spacing w:after="0"/>
              <w:jc w:val="right"/>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Piedāvājumu iesniegšana</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ind w:left="94"/>
              <w:rPr>
                <w:rFonts w:ascii="Times New Roman" w:eastAsia="Times New Roman" w:hAnsi="Times New Roman" w:cs="Times New Roman"/>
                <w:iCs/>
                <w:lang w:eastAsia="lv-LV"/>
              </w:rPr>
            </w:pPr>
            <w:r w:rsidRPr="00060A1C">
              <w:rPr>
                <w:rFonts w:ascii="Times New Roman" w:eastAsia="Times New Roman" w:hAnsi="Times New Roman" w:cs="Times New Roman"/>
                <w:iCs/>
                <w:lang w:eastAsia="lv-LV"/>
              </w:rPr>
              <w:t>Ventspils novada pašvaldības Iepirkumu nodaļā, Skolas ielā 4, Ventspilī, 10.kab.</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rPr>
                <w:rFonts w:ascii="Times New Roman" w:eastAsia="Times New Roman" w:hAnsi="Times New Roman" w:cs="Times New Roman"/>
                <w:b/>
                <w:lang w:eastAsia="lv-LV"/>
              </w:rPr>
            </w:pPr>
            <w:r w:rsidRPr="00060A1C">
              <w:rPr>
                <w:rFonts w:ascii="Times New Roman" w:eastAsia="Times New Roman" w:hAnsi="Times New Roman" w:cs="Times New Roman"/>
                <w:b/>
                <w:lang w:eastAsia="lv-LV"/>
              </w:rPr>
              <w:t xml:space="preserve">līdz 2017. gada </w:t>
            </w:r>
            <w:r w:rsidR="00AA3638">
              <w:rPr>
                <w:rFonts w:ascii="Times New Roman" w:eastAsia="Times New Roman" w:hAnsi="Times New Roman" w:cs="Times New Roman"/>
                <w:b/>
                <w:lang w:eastAsia="lv-LV"/>
              </w:rPr>
              <w:t>15</w:t>
            </w:r>
            <w:r w:rsidR="00DC128A">
              <w:rPr>
                <w:rFonts w:ascii="Times New Roman" w:eastAsia="Times New Roman" w:hAnsi="Times New Roman" w:cs="Times New Roman"/>
                <w:b/>
                <w:lang w:eastAsia="lv-LV"/>
              </w:rPr>
              <w:t>.</w:t>
            </w:r>
            <w:r w:rsidR="00AA3638">
              <w:rPr>
                <w:rFonts w:ascii="Times New Roman" w:eastAsia="Times New Roman" w:hAnsi="Times New Roman" w:cs="Times New Roman"/>
                <w:b/>
                <w:lang w:eastAsia="lv-LV"/>
              </w:rPr>
              <w:t xml:space="preserve"> augusta</w:t>
            </w:r>
            <w:r w:rsidR="005E4A7E">
              <w:rPr>
                <w:rFonts w:ascii="Times New Roman" w:eastAsia="Times New Roman" w:hAnsi="Times New Roman" w:cs="Times New Roman"/>
                <w:b/>
                <w:lang w:eastAsia="lv-LV"/>
              </w:rPr>
              <w:t>m</w:t>
            </w:r>
            <w:r w:rsidRPr="00060A1C">
              <w:rPr>
                <w:rFonts w:ascii="Times New Roman" w:eastAsia="Times New Roman" w:hAnsi="Times New Roman" w:cs="Times New Roman"/>
                <w:b/>
                <w:lang w:eastAsia="lv-LV"/>
              </w:rPr>
              <w:t xml:space="preserve"> plkst. 10</w:t>
            </w:r>
            <w:r w:rsidRPr="00060A1C">
              <w:rPr>
                <w:rFonts w:ascii="Times New Roman" w:eastAsia="Times New Roman" w:hAnsi="Times New Roman" w:cs="Times New Roman"/>
                <w:b/>
                <w:vertAlign w:val="superscript"/>
                <w:lang w:eastAsia="lv-LV"/>
              </w:rPr>
              <w:t>00</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 xml:space="preserve">Aizzīmogotā aploksnē ar norādi par pretendentu un pretendenta dalību iepirkumā un norāde „Neatvērt līdz 2017. gada </w:t>
            </w:r>
            <w:r w:rsidR="00AA3638">
              <w:rPr>
                <w:rFonts w:ascii="Times New Roman" w:eastAsia="Times New Roman" w:hAnsi="Times New Roman" w:cs="Times New Roman"/>
                <w:lang w:eastAsia="lv-LV"/>
              </w:rPr>
              <w:t>15</w:t>
            </w:r>
            <w:r w:rsidR="00DC128A">
              <w:rPr>
                <w:rFonts w:ascii="Times New Roman" w:eastAsia="Times New Roman" w:hAnsi="Times New Roman" w:cs="Times New Roman"/>
                <w:lang w:eastAsia="lv-LV"/>
              </w:rPr>
              <w:t>.</w:t>
            </w:r>
            <w:r w:rsidR="00AA3638">
              <w:rPr>
                <w:rFonts w:ascii="Times New Roman" w:eastAsia="Times New Roman" w:hAnsi="Times New Roman" w:cs="Times New Roman"/>
                <w:lang w:eastAsia="lv-LV"/>
              </w:rPr>
              <w:t xml:space="preserve"> augustam</w:t>
            </w:r>
            <w:r w:rsidRPr="00060A1C">
              <w:rPr>
                <w:rFonts w:ascii="Times New Roman" w:eastAsia="Times New Roman" w:hAnsi="Times New Roman" w:cs="Times New Roman"/>
                <w:lang w:eastAsia="lv-LV"/>
              </w:rPr>
              <w:t xml:space="preserve"> plkst.10</w:t>
            </w:r>
            <w:r w:rsidRPr="00060A1C">
              <w:rPr>
                <w:rFonts w:ascii="Times New Roman" w:eastAsia="Times New Roman" w:hAnsi="Times New Roman" w:cs="Times New Roman"/>
                <w:vertAlign w:val="superscript"/>
                <w:lang w:eastAsia="lv-LV"/>
              </w:rPr>
              <w:t xml:space="preserve">00 </w:t>
            </w:r>
            <w:r w:rsidRPr="00060A1C">
              <w:rPr>
                <w:rFonts w:ascii="Times New Roman" w:eastAsia="Times New Roman" w:hAnsi="Times New Roman" w:cs="Times New Roman"/>
                <w:lang w:eastAsia="lv-LV"/>
              </w:rPr>
              <w:t>”</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tabs>
                <w:tab w:val="left" w:pos="720"/>
              </w:tabs>
              <w:spacing w:after="0"/>
              <w:jc w:val="both"/>
              <w:rPr>
                <w:rFonts w:ascii="Times New Roman" w:eastAsia="Times New Roman" w:hAnsi="Times New Roman" w:cs="Times New Roman"/>
                <w:bCs/>
                <w:lang w:eastAsia="lv-LV"/>
              </w:rPr>
            </w:pPr>
            <w:r w:rsidRPr="00060A1C">
              <w:rPr>
                <w:rFonts w:ascii="Times New Roman" w:eastAsia="Times New Roman" w:hAnsi="Times New Roman" w:cs="Times New Roman"/>
                <w:lang w:eastAsia="lv-LV"/>
              </w:rPr>
              <w:t>Piedāvājums jāsagatavo latviešu valodā, datorrakstā,</w:t>
            </w:r>
            <w:r w:rsidRPr="00060A1C">
              <w:rPr>
                <w:rFonts w:ascii="Times New Roman" w:eastAsia="Times New Roman" w:hAnsi="Times New Roman" w:cs="Times New Roman"/>
                <w:bCs/>
                <w:lang w:eastAsia="lv-LV"/>
              </w:rPr>
              <w:t xml:space="preserve"> tam jābūt skaidri salasāmam, bez labojumiem un dzēsumiem. </w:t>
            </w: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 </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rPr>
                <w:rFonts w:ascii="Times New Roman" w:eastAsia="Times New Roman" w:hAnsi="Times New Roman" w:cs="Times New Roman"/>
                <w:bCs/>
                <w:lang w:eastAsia="lv-LV"/>
              </w:rPr>
            </w:pPr>
            <w:r w:rsidRPr="00060A1C">
              <w:rPr>
                <w:rFonts w:ascii="Times New Roman" w:eastAsia="Times New Roman" w:hAnsi="Times New Roman" w:cs="Times New Roman"/>
                <w:lang w:eastAsia="lv-LV"/>
              </w:rPr>
              <w:t>Kopijas jānoformē atbilstoši 2010. gada 28. septembra MK noteikumiem Nr. 916 „</w:t>
            </w:r>
            <w:r w:rsidRPr="00060A1C">
              <w:rPr>
                <w:rFonts w:ascii="Times New Roman" w:eastAsia="Times New Roman" w:hAnsi="Times New Roman" w:cs="Times New Roman"/>
                <w:bCs/>
                <w:lang w:eastAsia="lv-LV"/>
              </w:rPr>
              <w:t>Dokumentu izstrādāšanas un noformēšanas kārtība</w:t>
            </w:r>
            <w:r w:rsidRPr="00060A1C">
              <w:rPr>
                <w:rFonts w:ascii="Times New Roman" w:eastAsia="Times New Roman" w:hAnsi="Times New Roman" w:cs="Times New Roman"/>
                <w:lang w:eastAsia="lv-LV"/>
              </w:rPr>
              <w:t>”, piedāvājuma caurauklojumam jābūt apliecinātām.</w:t>
            </w:r>
          </w:p>
          <w:p w:rsidR="00060A1C" w:rsidRPr="00060A1C" w:rsidRDefault="00060A1C" w:rsidP="00060A1C">
            <w:pPr>
              <w:spacing w:after="0"/>
              <w:rPr>
                <w:rFonts w:ascii="Times New Roman" w:eastAsia="Times New Roman" w:hAnsi="Times New Roman" w:cs="Times New Roman"/>
                <w:lang w:eastAsia="lv-LV"/>
              </w:rPr>
            </w:pPr>
          </w:p>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Piedāvājumu sagatavo vienā oriģinālā sējumā un sagatavo vienu</w:t>
            </w:r>
            <w:r w:rsidRPr="00060A1C">
              <w:rPr>
                <w:rFonts w:ascii="Times New Roman" w:eastAsia="Times New Roman" w:hAnsi="Times New Roman" w:cs="Times New Roman"/>
                <w:color w:val="FF0000"/>
                <w:lang w:eastAsia="lv-LV"/>
              </w:rPr>
              <w:t xml:space="preserve"> </w:t>
            </w:r>
            <w:r w:rsidRPr="00060A1C">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2E7AA8" w:rsidP="00060A1C">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21</w:t>
            </w:r>
            <w:r w:rsidR="00060A1C"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Piedāvājuma nodrošinājums (veids, apmērs, derīguma termiņš)</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Nav paredzēts</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2E7AA8" w:rsidP="00060A1C">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w:t>
            </w:r>
            <w:r w:rsidR="00060A1C"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Pretendenta tiesības un pienākumi iepirkuma procedūras laikā</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Apvienoties grupā ar citiem pretendentiem un iesniegt vienu kopēju piedāvājumu.</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Iesniedzot piedāvājumu, pieprasīt apliecinājumu, ka piedāvājums ir saņemts.</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Pirms piedāvājumu iesniegšanas termiņa beigām grozīt vai atsaukt iesniegto piedāvājumu.</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Sagatavot piedāvājumu atbilstoši </w:t>
            </w:r>
            <w:smartTag w:uri="schemas-tilde-lv/tildestengine" w:element="veidnes">
              <w:smartTagPr>
                <w:attr w:name="baseform" w:val="nolikum|s"/>
                <w:attr w:name="id" w:val="-1"/>
                <w:attr w:name="text" w:val="Nolikuma"/>
              </w:smartTagPr>
              <w:r w:rsidRPr="00060A1C">
                <w:rPr>
                  <w:rFonts w:ascii="Times New Roman" w:eastAsia="Times New Roman" w:hAnsi="Times New Roman" w:cs="Times New Roman"/>
                  <w:lang w:eastAsia="lv-LV"/>
                </w:rPr>
                <w:t>Nolikuma</w:t>
              </w:r>
            </w:smartTag>
            <w:r w:rsidRPr="00060A1C">
              <w:rPr>
                <w:rFonts w:ascii="Times New Roman" w:eastAsia="Times New Roman" w:hAnsi="Times New Roman" w:cs="Times New Roman"/>
                <w:lang w:eastAsia="lv-LV"/>
              </w:rPr>
              <w:t xml:space="preserve"> prasībām.</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Sniegt patiesu informāciju.</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Sniegt atbildes uz iepirkuma komisijas pieprasījumiem par papildu informāciju, kas nepieciešama piedāvājumu noformējuma pārbaudei, pretendentu atlasei, piedāvājumu atbilstības pārbaudei, salīdzināšanai un vērtēšanai.</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Segt visas izmaksas, kas saistītas ar piedāvājumu sagatavošanu un iesniegšanu.</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Nodrošināt, ka Pasūtītājs piedāvājumu saņem līdz piedāvājumu iesniegšanas termiņa beigām.</w:t>
            </w:r>
          </w:p>
          <w:p w:rsidR="00060A1C" w:rsidRPr="00060A1C" w:rsidRDefault="00060A1C" w:rsidP="00060A1C">
            <w:pPr>
              <w:tabs>
                <w:tab w:val="left" w:pos="0"/>
              </w:tabs>
              <w:spacing w:before="60"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u.c. saskaņā ar Publisko iepirkumu likumu</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tabs>
                <w:tab w:val="num" w:pos="540"/>
                <w:tab w:val="num" w:pos="2880"/>
              </w:tabs>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w:t>
            </w:r>
            <w:r w:rsidR="002E7AA8">
              <w:rPr>
                <w:rFonts w:ascii="Times New Roman" w:eastAsia="Times New Roman" w:hAnsi="Times New Roman" w:cs="Times New Roman"/>
                <w:lang w:eastAsia="lv-LV"/>
              </w:rPr>
              <w:t>3</w:t>
            </w:r>
            <w:r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Pasūtītāja tiesības un pienākumi iepirkuma procedūras laikā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autoSpaceDE w:val="0"/>
              <w:autoSpaceDN w:val="0"/>
              <w:adjustRightInd w:val="0"/>
              <w:spacing w:after="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Pieprasīt, lai pretendents precizētu </w:t>
            </w:r>
            <w:smartTag w:uri="urn:schemas-microsoft-com:office:smarttags" w:element="PersonName">
              <w:r w:rsidRPr="00060A1C">
                <w:rPr>
                  <w:rFonts w:ascii="Times New Roman" w:eastAsia="Times New Roman" w:hAnsi="Times New Roman" w:cs="Times New Roman"/>
                  <w:lang w:eastAsia="lv-LV"/>
                </w:rPr>
                <w:t>info</w:t>
              </w:r>
            </w:smartTag>
            <w:r w:rsidRPr="00060A1C">
              <w:rPr>
                <w:rFonts w:ascii="Times New Roman" w:eastAsia="Times New Roman" w:hAnsi="Times New Roman" w:cs="Times New Roman"/>
                <w:lang w:eastAsia="lv-LV"/>
              </w:rPr>
              <w:t>rmāciju par savu piedāvājumu, ja tas nepieciešams piedāvājumu noformējuma pārbaudei, pretendentu atlasei, piedāvājumu atbilstības pārbaudei, kā arī piedāvājumu vērtēšanai un salīdzināšanai.</w:t>
            </w:r>
          </w:p>
          <w:p w:rsidR="00060A1C" w:rsidRPr="00060A1C" w:rsidRDefault="00060A1C" w:rsidP="00060A1C">
            <w:pPr>
              <w:tabs>
                <w:tab w:val="num" w:pos="720"/>
              </w:tabs>
              <w:spacing w:after="0"/>
              <w:ind w:left="-3" w:firstLine="3"/>
              <w:jc w:val="both"/>
              <w:rPr>
                <w:rFonts w:ascii="Times New Roman" w:eastAsia="Times New Roman" w:hAnsi="Times New Roman" w:cs="Times New Roman"/>
              </w:rPr>
            </w:pPr>
            <w:r w:rsidRPr="00060A1C">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Normatīvajos aktos noteiktajā kārtībā labot aritmētiskās kļūdas pretendentu finanšu piedāvājumos.</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Pieaicināt ekspertu piedāvājumu noformējuma pārbaudē, pretendentu atlasē, piedāvājumu atbilstības pārbaudē un vērtēšanā.</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Nodrošināt pretendentu brīvu konkurenci, kā arī vienlīdzīgu un taisnīgu attieksmi pret tiem</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Pēc ieinteresēto personu pieprasījuma normatīvajos aktos noteiktajā kārtībā sniegt informāciju </w:t>
            </w:r>
          </w:p>
          <w:p w:rsidR="00060A1C" w:rsidRPr="00060A1C" w:rsidRDefault="00060A1C" w:rsidP="00060A1C">
            <w:pPr>
              <w:spacing w:after="0"/>
              <w:ind w:left="-3" w:firstLine="3"/>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060A1C" w:rsidRPr="00060A1C" w:rsidRDefault="00060A1C" w:rsidP="00060A1C">
            <w:pPr>
              <w:spacing w:after="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 u.c. saskaņā ar Publisko iepirkumu likumu </w:t>
            </w:r>
          </w:p>
        </w:tc>
      </w:tr>
      <w:tr w:rsidR="00060A1C" w:rsidRPr="00060A1C" w:rsidTr="00770B04">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tabs>
                <w:tab w:val="num" w:pos="540"/>
                <w:tab w:val="num" w:pos="2880"/>
              </w:tabs>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2</w:t>
            </w:r>
            <w:r w:rsidR="002E7AA8">
              <w:rPr>
                <w:rFonts w:ascii="Times New Roman" w:eastAsia="Times New Roman" w:hAnsi="Times New Roman" w:cs="Times New Roman"/>
                <w:lang w:eastAsia="lv-LV"/>
              </w:rPr>
              <w:t>4</w:t>
            </w:r>
            <w:r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Piedāvājuma atvēršanas sanāksme</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Arial"/>
                <w:b/>
                <w:color w:val="FF0000"/>
                <w:lang w:eastAsia="lv-LV"/>
              </w:rPr>
            </w:pPr>
            <w:r w:rsidRPr="00060A1C">
              <w:rPr>
                <w:rFonts w:ascii="Times New Roman" w:eastAsia="Times New Roman" w:hAnsi="Times New Roman" w:cs="Arial"/>
                <w:b/>
                <w:lang w:eastAsia="lv-LV"/>
              </w:rPr>
              <w:t>NAV PAREDZĒTA</w:t>
            </w:r>
          </w:p>
        </w:tc>
      </w:tr>
      <w:tr w:rsidR="00060A1C" w:rsidRPr="00060A1C" w:rsidTr="00770B04">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2E7AA8">
            <w:pPr>
              <w:tabs>
                <w:tab w:val="num" w:pos="540"/>
                <w:tab w:val="num" w:pos="2880"/>
              </w:tabs>
              <w:spacing w:after="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w:t>
            </w:r>
            <w:r w:rsidR="002E7AA8">
              <w:rPr>
                <w:rFonts w:ascii="Times New Roman" w:eastAsia="Times New Roman" w:hAnsi="Times New Roman" w:cs="Times New Roman"/>
                <w:lang w:eastAsia="lv-LV"/>
              </w:rPr>
              <w:t>5</w:t>
            </w:r>
            <w:r w:rsidRPr="00060A1C">
              <w:rPr>
                <w:rFonts w:ascii="Times New Roman" w:eastAsia="Times New Roman" w:hAnsi="Times New Roman" w:cs="Times New Roman"/>
                <w:lang w:eastAsia="lv-LV"/>
              </w:rPr>
              <w:t>.</w:t>
            </w:r>
          </w:p>
        </w:tc>
        <w:tc>
          <w:tcPr>
            <w:tcW w:w="138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060A1C" w:rsidRPr="00060A1C" w:rsidRDefault="00060A1C" w:rsidP="00060A1C">
            <w:pPr>
              <w:tabs>
                <w:tab w:val="num" w:pos="540"/>
                <w:tab w:val="num" w:pos="2880"/>
              </w:tabs>
              <w:spacing w:after="0"/>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Pielikumā </w:t>
            </w:r>
          </w:p>
        </w:tc>
        <w:tc>
          <w:tcPr>
            <w:tcW w:w="3121"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060A1C" w:rsidRPr="00060A1C" w:rsidRDefault="00060A1C" w:rsidP="00060A1C">
            <w:pPr>
              <w:spacing w:after="0"/>
              <w:rPr>
                <w:rFonts w:ascii="Times New Roman" w:eastAsia="Times New Roman" w:hAnsi="Times New Roman" w:cs="Arial"/>
                <w:lang w:eastAsia="lv-LV"/>
              </w:rPr>
            </w:pPr>
            <w:r w:rsidRPr="00060A1C">
              <w:rPr>
                <w:rFonts w:ascii="Times New Roman" w:eastAsia="Times New Roman" w:hAnsi="Times New Roman" w:cs="Arial"/>
                <w:lang w:eastAsia="lv-LV"/>
              </w:rPr>
              <w:t>Pretendenta pieteikuma veidlapa (1.pielikums)</w:t>
            </w:r>
          </w:p>
          <w:p w:rsidR="00060A1C" w:rsidRPr="00060A1C" w:rsidRDefault="00060A1C" w:rsidP="00060A1C">
            <w:pPr>
              <w:spacing w:after="0"/>
              <w:rPr>
                <w:rFonts w:ascii="Times New Roman" w:eastAsia="Times New Roman" w:hAnsi="Times New Roman" w:cs="Arial"/>
                <w:lang w:eastAsia="lv-LV"/>
              </w:rPr>
            </w:pPr>
            <w:r w:rsidRPr="00060A1C">
              <w:rPr>
                <w:rFonts w:ascii="Times New Roman" w:eastAsia="Times New Roman" w:hAnsi="Times New Roman" w:cs="Arial"/>
                <w:lang w:eastAsia="lv-LV"/>
              </w:rPr>
              <w:t>Tehniskā specifikācija (2.pielikums)</w:t>
            </w:r>
          </w:p>
          <w:p w:rsidR="00060A1C" w:rsidRPr="00060A1C" w:rsidRDefault="00060A1C" w:rsidP="00060A1C">
            <w:pPr>
              <w:spacing w:after="0"/>
              <w:rPr>
                <w:rFonts w:ascii="Times New Roman" w:eastAsia="Times New Roman" w:hAnsi="Times New Roman" w:cs="Arial"/>
                <w:lang w:eastAsia="lv-LV"/>
              </w:rPr>
            </w:pPr>
            <w:r w:rsidRPr="00060A1C">
              <w:rPr>
                <w:rFonts w:ascii="Times New Roman" w:eastAsia="Times New Roman" w:hAnsi="Times New Roman" w:cs="Arial"/>
                <w:lang w:eastAsia="lv-LV"/>
              </w:rPr>
              <w:t>Finanšu piedāvājuma forma (3.pielikums)</w:t>
            </w:r>
          </w:p>
          <w:p w:rsidR="00060A1C" w:rsidRPr="00060A1C" w:rsidRDefault="00060A1C" w:rsidP="00060A1C">
            <w:pPr>
              <w:spacing w:after="0"/>
              <w:rPr>
                <w:rFonts w:ascii="Times New Roman" w:eastAsia="Times New Roman" w:hAnsi="Times New Roman" w:cs="Arial"/>
                <w:lang w:eastAsia="lv-LV"/>
              </w:rPr>
            </w:pPr>
            <w:r w:rsidRPr="00060A1C">
              <w:rPr>
                <w:rFonts w:ascii="Times New Roman" w:eastAsia="Times New Roman" w:hAnsi="Times New Roman" w:cs="Arial"/>
                <w:lang w:eastAsia="lv-LV"/>
              </w:rPr>
              <w:t>Iepirkuma līguma projekts (4.pielikums)</w:t>
            </w:r>
          </w:p>
        </w:tc>
      </w:tr>
    </w:tbl>
    <w:p w:rsidR="00060A1C" w:rsidRPr="00060A1C" w:rsidRDefault="00060A1C" w:rsidP="00060A1C">
      <w:pPr>
        <w:spacing w:after="0" w:line="240" w:lineRule="auto"/>
        <w:ind w:left="6480" w:firstLine="180"/>
        <w:jc w:val="both"/>
        <w:rPr>
          <w:rFonts w:ascii="Times New Roman" w:eastAsia="Times New Roman" w:hAnsi="Times New Roman" w:cs="Times New Roman"/>
          <w:i/>
          <w:lang w:eastAsia="lv-LV"/>
        </w:rPr>
      </w:pPr>
    </w:p>
    <w:p w:rsidR="005E4A7E" w:rsidRDefault="005E4A7E">
      <w:pPr>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rsidR="00060A1C" w:rsidRPr="002E7AA8" w:rsidRDefault="00060A1C" w:rsidP="002E7AA8">
      <w:pPr>
        <w:spacing w:after="0" w:line="240" w:lineRule="auto"/>
        <w:jc w:val="right"/>
        <w:rPr>
          <w:rFonts w:ascii="Times New Roman" w:eastAsia="Times New Roman" w:hAnsi="Times New Roman" w:cs="Times New Roman"/>
          <w:sz w:val="24"/>
          <w:szCs w:val="24"/>
          <w:lang w:eastAsia="lv-LV"/>
        </w:rPr>
      </w:pPr>
      <w:r w:rsidRPr="00060A1C">
        <w:rPr>
          <w:rFonts w:ascii="Times New Roman" w:eastAsia="Times New Roman" w:hAnsi="Times New Roman" w:cs="Times New Roman"/>
          <w:lang w:eastAsia="lv-LV"/>
        </w:rPr>
        <w:lastRenderedPageBreak/>
        <w:t>1.Pielikums</w:t>
      </w:r>
    </w:p>
    <w:p w:rsidR="00060A1C" w:rsidRPr="00060A1C" w:rsidRDefault="00060A1C" w:rsidP="00060A1C">
      <w:pPr>
        <w:spacing w:after="120" w:line="240" w:lineRule="auto"/>
        <w:ind w:left="283"/>
        <w:jc w:val="center"/>
        <w:rPr>
          <w:rFonts w:ascii="Times New Roman" w:eastAsia="Times New Roman" w:hAnsi="Times New Roman" w:cs="Times New Roman"/>
          <w:b/>
          <w:bCs/>
          <w:i/>
          <w:iCs/>
          <w:caps/>
          <w:lang w:eastAsia="lv-LV"/>
        </w:rPr>
      </w:pPr>
    </w:p>
    <w:p w:rsidR="00060A1C" w:rsidRPr="00060A1C" w:rsidRDefault="00060A1C" w:rsidP="00060A1C">
      <w:pPr>
        <w:spacing w:after="120" w:line="240" w:lineRule="auto"/>
        <w:ind w:left="283"/>
        <w:jc w:val="center"/>
        <w:rPr>
          <w:rFonts w:ascii="Times New Roman" w:eastAsia="Times New Roman" w:hAnsi="Times New Roman" w:cs="Times New Roman"/>
          <w:b/>
          <w:bCs/>
          <w:iCs/>
          <w:lang w:eastAsia="lv-LV"/>
        </w:rPr>
      </w:pPr>
      <w:r w:rsidRPr="00060A1C">
        <w:rPr>
          <w:rFonts w:ascii="Times New Roman" w:eastAsia="Times New Roman" w:hAnsi="Times New Roman" w:cs="Times New Roman"/>
          <w:b/>
          <w:bCs/>
          <w:iCs/>
          <w:caps/>
          <w:lang w:eastAsia="lv-LV"/>
        </w:rPr>
        <w:t xml:space="preserve">pretendenta </w:t>
      </w:r>
      <w:smartTag w:uri="schemas-tilde-lv/tildestengine" w:element="veidnes">
        <w:smartTagPr>
          <w:attr w:name="text" w:val="pieteikums"/>
          <w:attr w:name="id" w:val="-1"/>
          <w:attr w:name="baseform" w:val="pieteikum|s"/>
        </w:smartTagPr>
        <w:r w:rsidRPr="00060A1C">
          <w:rPr>
            <w:rFonts w:ascii="Times New Roman" w:eastAsia="Times New Roman" w:hAnsi="Times New Roman" w:cs="Times New Roman"/>
            <w:b/>
            <w:bCs/>
            <w:iCs/>
            <w:caps/>
            <w:lang w:eastAsia="lv-LV"/>
          </w:rPr>
          <w:t>pieteikums</w:t>
        </w:r>
      </w:smartTag>
      <w:r w:rsidRPr="00060A1C">
        <w:rPr>
          <w:rFonts w:ascii="Times New Roman" w:eastAsia="Times New Roman" w:hAnsi="Times New Roman" w:cs="Times New Roman"/>
          <w:b/>
          <w:bCs/>
          <w:iCs/>
          <w:lang w:eastAsia="lv-LV"/>
        </w:rPr>
        <w:t xml:space="preserve"> </w:t>
      </w:r>
    </w:p>
    <w:p w:rsidR="00060A1C" w:rsidRPr="00060A1C" w:rsidRDefault="00060A1C" w:rsidP="00060A1C">
      <w:pPr>
        <w:keepNext/>
        <w:spacing w:after="0" w:line="240" w:lineRule="auto"/>
        <w:ind w:left="425" w:hanging="425"/>
        <w:jc w:val="both"/>
        <w:outlineLvl w:val="0"/>
        <w:rPr>
          <w:rFonts w:ascii="Times New Roman" w:eastAsia="Times New Roman" w:hAnsi="Times New Roman" w:cs="Times New Roman"/>
          <w:lang w:eastAsia="lv-LV"/>
        </w:rPr>
      </w:pPr>
      <w:bookmarkStart w:id="4" w:name="_Toc59188062"/>
      <w:bookmarkStart w:id="5" w:name="_Toc59190311"/>
      <w:r w:rsidRPr="00060A1C">
        <w:rPr>
          <w:rFonts w:ascii="Times New Roman" w:eastAsia="Times New Roman" w:hAnsi="Times New Roman" w:cs="Times New Roman"/>
          <w:lang w:eastAsia="lv-LV"/>
        </w:rPr>
        <w:t>1.</w:t>
      </w:r>
      <w:r w:rsidRPr="00060A1C">
        <w:rPr>
          <w:rFonts w:ascii="Times New Roman" w:eastAsia="Times New Roman" w:hAnsi="Times New Roman" w:cs="Times New Roman"/>
          <w:lang w:eastAsia="lv-LV"/>
        </w:rPr>
        <w:tab/>
        <w:t>IESNIEDZA</w:t>
      </w:r>
      <w:bookmarkEnd w:id="4"/>
      <w:bookmarkEnd w:id="5"/>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060A1C" w:rsidRPr="00060A1C" w:rsidTr="00060A1C">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120" w:after="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120" w:after="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 xml:space="preserve">Rekvizīti (reģ. Nr., </w:t>
            </w:r>
            <w:proofErr w:type="spellStart"/>
            <w:r w:rsidRPr="00060A1C">
              <w:rPr>
                <w:rFonts w:ascii="CenturyOldst TL" w:eastAsia="Times New Roman" w:hAnsi="CenturyOldst TL" w:cs="Times New Roman"/>
                <w:b/>
                <w:sz w:val="18"/>
                <w:szCs w:val="18"/>
                <w:lang w:eastAsia="lv-LV"/>
              </w:rPr>
              <w:t>jurid</w:t>
            </w:r>
            <w:proofErr w:type="spellEnd"/>
            <w:r w:rsidRPr="00060A1C">
              <w:rPr>
                <w:rFonts w:ascii="CenturyOldst TL" w:eastAsia="Times New Roman" w:hAnsi="CenturyOldst TL" w:cs="Times New Roman"/>
                <w:b/>
                <w:sz w:val="18"/>
                <w:szCs w:val="18"/>
                <w:lang w:eastAsia="lv-LV"/>
              </w:rPr>
              <w:t>. adrese, banka, bankas kods, konta Nr.)</w:t>
            </w:r>
          </w:p>
        </w:tc>
      </w:tr>
      <w:tr w:rsidR="00060A1C" w:rsidRPr="00060A1C" w:rsidTr="00060A1C">
        <w:trPr>
          <w:cantSplit/>
        </w:trPr>
        <w:tc>
          <w:tcPr>
            <w:tcW w:w="2493"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Dutch TL" w:eastAsia="Times New Roman" w:hAnsi="Dutch TL" w:cs="Times New Roman"/>
                <w:sz w:val="16"/>
                <w:szCs w:val="24"/>
                <w:lang w:eastAsia="lv-LV"/>
              </w:rPr>
            </w:pPr>
          </w:p>
        </w:tc>
        <w:tc>
          <w:tcPr>
            <w:tcW w:w="64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Dutch TL" w:eastAsia="Times New Roman" w:hAnsi="Dutch TL" w:cs="Times New Roman"/>
                <w:b/>
                <w:sz w:val="16"/>
                <w:szCs w:val="24"/>
                <w:lang w:eastAsia="lv-LV"/>
              </w:rPr>
            </w:pPr>
          </w:p>
          <w:p w:rsidR="00060A1C" w:rsidRPr="00060A1C" w:rsidRDefault="00060A1C" w:rsidP="00060A1C">
            <w:pPr>
              <w:spacing w:before="120" w:after="120"/>
              <w:rPr>
                <w:rFonts w:ascii="Dutch TL" w:eastAsia="Times New Roman" w:hAnsi="Dutch TL" w:cs="Times New Roman"/>
                <w:b/>
                <w:sz w:val="16"/>
                <w:szCs w:val="24"/>
                <w:lang w:eastAsia="lv-LV"/>
              </w:rPr>
            </w:pPr>
          </w:p>
        </w:tc>
      </w:tr>
    </w:tbl>
    <w:p w:rsidR="00060A1C" w:rsidRPr="00060A1C" w:rsidRDefault="00060A1C" w:rsidP="00060A1C">
      <w:pPr>
        <w:keepNext/>
        <w:spacing w:after="0" w:line="240" w:lineRule="auto"/>
        <w:ind w:left="425" w:hanging="425"/>
        <w:jc w:val="both"/>
        <w:rPr>
          <w:rFonts w:ascii="Dutch TL" w:eastAsia="Times New Roman" w:hAnsi="Dutch TL" w:cs="Times New Roman"/>
          <w:sz w:val="16"/>
          <w:szCs w:val="24"/>
          <w:lang w:eastAsia="lv-LV"/>
        </w:rPr>
      </w:pPr>
    </w:p>
    <w:p w:rsidR="00060A1C" w:rsidRPr="00060A1C" w:rsidRDefault="00060A1C" w:rsidP="00060A1C">
      <w:pPr>
        <w:keepNext/>
        <w:spacing w:after="0" w:line="240" w:lineRule="auto"/>
        <w:ind w:left="425" w:hanging="425"/>
        <w:jc w:val="both"/>
        <w:outlineLvl w:val="0"/>
        <w:rPr>
          <w:rFonts w:ascii="Times New Roman" w:eastAsia="Times New Roman" w:hAnsi="Times New Roman" w:cs="Times New Roman"/>
          <w:lang w:eastAsia="lv-LV"/>
        </w:rPr>
      </w:pPr>
      <w:bookmarkStart w:id="6" w:name="_Toc59188063"/>
      <w:bookmarkStart w:id="7" w:name="_Toc59190312"/>
      <w:r w:rsidRPr="00060A1C">
        <w:rPr>
          <w:rFonts w:ascii="Times New Roman" w:eastAsia="Times New Roman" w:hAnsi="Times New Roman" w:cs="Times New Roman"/>
          <w:lang w:eastAsia="lv-LV"/>
        </w:rPr>
        <w:t>2.</w:t>
      </w:r>
      <w:r w:rsidRPr="00060A1C">
        <w:rPr>
          <w:rFonts w:ascii="Times New Roman" w:eastAsia="Times New Roman" w:hAnsi="Times New Roman" w:cs="Times New Roman"/>
          <w:lang w:eastAsia="lv-LV"/>
        </w:rPr>
        <w:tab/>
        <w:t>KONTAKTPERSONA</w:t>
      </w:r>
      <w:bookmarkEnd w:id="6"/>
      <w:bookmarkEnd w:id="7"/>
    </w:p>
    <w:p w:rsidR="00060A1C" w:rsidRPr="00060A1C" w:rsidRDefault="00060A1C" w:rsidP="00060A1C">
      <w:pPr>
        <w:keepNext/>
        <w:spacing w:after="0" w:line="240" w:lineRule="auto"/>
        <w:ind w:left="425" w:hanging="425"/>
        <w:jc w:val="both"/>
        <w:outlineLvl w:val="0"/>
        <w:rPr>
          <w:rFonts w:ascii="Dutch TL" w:eastAsia="Times New Roman" w:hAnsi="Dutch TL" w:cs="Times New Roman"/>
          <w:b/>
          <w:sz w:val="16"/>
          <w:szCs w:val="24"/>
          <w:lang w:eastAsia="lv-LV"/>
        </w:rPr>
      </w:pPr>
    </w:p>
    <w:tbl>
      <w:tblPr>
        <w:tblW w:w="897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2"/>
        <w:gridCol w:w="6478"/>
      </w:tblGrid>
      <w:tr w:rsidR="00060A1C" w:rsidRPr="00060A1C" w:rsidTr="00060A1C">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120" w:after="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Vārds, uzvārds</w:t>
            </w:r>
          </w:p>
        </w:tc>
        <w:tc>
          <w:tcPr>
            <w:tcW w:w="64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keepNext/>
              <w:spacing w:before="240" w:after="60"/>
              <w:outlineLvl w:val="2"/>
              <w:rPr>
                <w:rFonts w:ascii="CenturyOldst TL" w:eastAsia="Times New Roman" w:hAnsi="CenturyOldst TL" w:cs="Arial"/>
                <w:b/>
                <w:bCs/>
                <w:sz w:val="18"/>
                <w:szCs w:val="18"/>
                <w:lang w:eastAsia="lv-LV"/>
              </w:rPr>
            </w:pPr>
            <w:r w:rsidRPr="00060A1C">
              <w:rPr>
                <w:rFonts w:ascii="CenturyOldst TL" w:eastAsia="Times New Roman" w:hAnsi="CenturyOldst TL" w:cs="Arial"/>
                <w:b/>
                <w:bCs/>
                <w:sz w:val="18"/>
                <w:szCs w:val="18"/>
                <w:lang w:eastAsia="lv-LV"/>
              </w:rPr>
              <w:t>Tālr. / Fax</w:t>
            </w:r>
          </w:p>
        </w:tc>
        <w:tc>
          <w:tcPr>
            <w:tcW w:w="64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120" w:after="120"/>
              <w:rPr>
                <w:rFonts w:ascii="CenturyOldst TL" w:eastAsia="Times New Roman" w:hAnsi="CenturyOldst TL" w:cs="Times New Roman"/>
                <w:b/>
                <w:bCs/>
                <w:sz w:val="18"/>
                <w:szCs w:val="18"/>
                <w:lang w:eastAsia="lv-LV"/>
              </w:rPr>
            </w:pPr>
            <w:r w:rsidRPr="00060A1C">
              <w:rPr>
                <w:rFonts w:ascii="CenturyOldst TL" w:eastAsia="Times New Roman" w:hAnsi="CenturyOldst TL" w:cs="Times New Roman"/>
                <w:b/>
                <w:bCs/>
                <w:sz w:val="18"/>
                <w:szCs w:val="18"/>
                <w:lang w:eastAsia="lv-LV"/>
              </w:rPr>
              <w:t>e-pasta adrese</w:t>
            </w:r>
          </w:p>
        </w:tc>
        <w:tc>
          <w:tcPr>
            <w:tcW w:w="64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bl>
    <w:p w:rsidR="00060A1C" w:rsidRPr="00060A1C" w:rsidRDefault="00060A1C" w:rsidP="00060A1C">
      <w:pPr>
        <w:keepNext/>
        <w:spacing w:after="0" w:line="240" w:lineRule="auto"/>
        <w:ind w:left="425" w:hanging="425"/>
        <w:jc w:val="both"/>
        <w:outlineLvl w:val="0"/>
        <w:rPr>
          <w:rFonts w:ascii="Dutch TL" w:eastAsia="Times New Roman" w:hAnsi="Dutch TL" w:cs="Times New Roman"/>
          <w:b/>
          <w:bCs/>
          <w:sz w:val="16"/>
          <w:szCs w:val="24"/>
          <w:lang w:eastAsia="lv-LV"/>
        </w:rPr>
      </w:pPr>
      <w:bookmarkStart w:id="8" w:name="_Toc59188064"/>
      <w:bookmarkStart w:id="9" w:name="_Toc59190313"/>
    </w:p>
    <w:p w:rsidR="00060A1C" w:rsidRPr="00060A1C" w:rsidRDefault="00060A1C" w:rsidP="00060A1C">
      <w:pPr>
        <w:keepNext/>
        <w:spacing w:after="0" w:line="240" w:lineRule="auto"/>
        <w:ind w:left="425" w:hanging="425"/>
        <w:jc w:val="both"/>
        <w:outlineLvl w:val="0"/>
        <w:rPr>
          <w:rFonts w:ascii="Times New Roman" w:eastAsia="Times New Roman" w:hAnsi="Times New Roman" w:cs="Times New Roman"/>
          <w:b/>
          <w:bCs/>
          <w:lang w:eastAsia="lv-LV"/>
        </w:rPr>
      </w:pPr>
    </w:p>
    <w:p w:rsidR="00060A1C" w:rsidRPr="00060A1C" w:rsidRDefault="00060A1C" w:rsidP="00060A1C">
      <w:pPr>
        <w:keepNext/>
        <w:spacing w:after="0" w:line="240" w:lineRule="auto"/>
        <w:ind w:left="425" w:hanging="425"/>
        <w:jc w:val="both"/>
        <w:outlineLvl w:val="0"/>
        <w:rPr>
          <w:rFonts w:ascii="Times New Roman" w:eastAsia="Times New Roman" w:hAnsi="Times New Roman" w:cs="Times New Roman"/>
          <w:lang w:eastAsia="lv-LV"/>
        </w:rPr>
      </w:pPr>
      <w:r w:rsidRPr="00060A1C">
        <w:rPr>
          <w:rFonts w:ascii="Times New Roman" w:eastAsia="Times New Roman" w:hAnsi="Times New Roman" w:cs="Times New Roman"/>
          <w:b/>
          <w:bCs/>
          <w:lang w:eastAsia="lv-LV"/>
        </w:rPr>
        <w:t>3. PIEDĀVĀJUMS</w:t>
      </w:r>
      <w:bookmarkEnd w:id="8"/>
      <w:bookmarkEnd w:id="9"/>
    </w:p>
    <w:p w:rsidR="00060A1C" w:rsidRPr="00060A1C" w:rsidRDefault="00060A1C" w:rsidP="00060A1C">
      <w:pPr>
        <w:spacing w:after="0" w:line="240" w:lineRule="auto"/>
        <w:jc w:val="both"/>
        <w:rPr>
          <w:rFonts w:ascii="Times New Roman" w:eastAsia="Times New Roman" w:hAnsi="Times New Roman" w:cs="Times New Roman"/>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Apstiprinām, ka esam iepazinušies ar iepirkuma „</w:t>
      </w:r>
      <w:r w:rsidR="00AA3638" w:rsidRPr="00AA3638">
        <w:rPr>
          <w:rFonts w:ascii="Times New Roman" w:eastAsia="Times New Roman" w:hAnsi="Times New Roman" w:cs="Times New Roman"/>
          <w:b/>
          <w:lang w:eastAsia="lv-LV"/>
        </w:rPr>
        <w:t xml:space="preserve">Būvuzraudzība </w:t>
      </w:r>
      <w:r w:rsidR="00AA3638" w:rsidRPr="00AA3638">
        <w:rPr>
          <w:rFonts w:ascii="Times New Roman" w:hAnsi="Times New Roman" w:cs="Times New Roman"/>
          <w:b/>
          <w:bCs/>
          <w:iCs/>
        </w:rPr>
        <w:t>pašvaldības autoceļu posmu pārbūvei Puzes, Tārgales, Užavas, Vārves un Ziru pagastā, Ventspils novadā</w:t>
      </w:r>
      <w:r w:rsidRPr="00060A1C">
        <w:rPr>
          <w:rFonts w:ascii="Times New Roman" w:eastAsia="Times New Roman" w:hAnsi="Times New Roman" w:cs="Times New Roman"/>
          <w:bCs/>
          <w:iCs/>
          <w:lang w:eastAsia="lv-LV"/>
        </w:rPr>
        <w:t>”</w:t>
      </w:r>
      <w:r w:rsidRPr="00060A1C">
        <w:rPr>
          <w:rFonts w:ascii="Times New Roman" w:eastAsia="Times New Roman" w:hAnsi="Times New Roman" w:cs="Times New Roman"/>
          <w:lang w:eastAsia="lv-LV"/>
        </w:rPr>
        <w:t xml:space="preserve"> nolikumu un piekrītam visiem iepirkuma noteikumiem, tie ir skaidri un saprotami, iebildumu un pretenziju pret tiem nav.</w:t>
      </w:r>
    </w:p>
    <w:p w:rsidR="00060A1C" w:rsidRPr="00060A1C" w:rsidRDefault="00060A1C" w:rsidP="00060A1C">
      <w:pPr>
        <w:keepLines/>
        <w:widowControl w:val="0"/>
        <w:spacing w:after="0" w:line="240" w:lineRule="auto"/>
        <w:jc w:val="both"/>
        <w:rPr>
          <w:rFonts w:ascii="Times New Roman" w:eastAsia="Times New Roman" w:hAnsi="Times New Roman" w:cs="Times New Roman"/>
          <w:lang w:eastAsia="lv-LV"/>
        </w:rPr>
      </w:pPr>
    </w:p>
    <w:p w:rsidR="00060A1C" w:rsidRPr="00060A1C" w:rsidRDefault="00060A1C" w:rsidP="00060A1C">
      <w:pPr>
        <w:keepLines/>
        <w:widowControl w:val="0"/>
        <w:spacing w:after="0" w:line="240" w:lineRule="auto"/>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060A1C" w:rsidRPr="00060A1C" w:rsidTr="00060A1C">
        <w:tc>
          <w:tcPr>
            <w:tcW w:w="7380" w:type="dxa"/>
            <w:tcBorders>
              <w:top w:val="double" w:sz="6" w:space="0" w:color="000000"/>
              <w:left w:val="double" w:sz="6" w:space="0" w:color="000000"/>
              <w:bottom w:val="single" w:sz="6" w:space="0" w:color="000000"/>
              <w:right w:val="single" w:sz="6" w:space="0" w:color="000000"/>
            </w:tcBorders>
            <w:hideMark/>
          </w:tcPr>
          <w:p w:rsidR="00060A1C" w:rsidRPr="00060A1C" w:rsidRDefault="005E4A7E" w:rsidP="00060A1C">
            <w:pPr>
              <w:spacing w:after="0"/>
              <w:jc w:val="center"/>
              <w:rPr>
                <w:rFonts w:ascii="CenturyOldst TL" w:eastAsia="Times New Roman" w:hAnsi="CenturyOldst TL" w:cs="Times New Roman"/>
                <w:b/>
                <w:bCs/>
                <w:sz w:val="18"/>
                <w:szCs w:val="18"/>
                <w:lang w:eastAsia="lv-LV"/>
              </w:rPr>
            </w:pPr>
            <w:r>
              <w:rPr>
                <w:rFonts w:ascii="CenturyOldst TL" w:eastAsia="Times New Roman" w:hAnsi="CenturyOldst TL" w:cs="Times New Roman"/>
                <w:b/>
                <w:sz w:val="18"/>
                <w:szCs w:val="18"/>
                <w:lang w:eastAsia="lv-LV"/>
              </w:rPr>
              <w:t>Iepirkuma daļas numurs un nosaukums</w:t>
            </w:r>
            <w:r w:rsidR="00060A1C" w:rsidRPr="00060A1C">
              <w:rPr>
                <w:rFonts w:ascii="CenturyOldst TL" w:eastAsia="Times New Roman" w:hAnsi="CenturyOldst TL" w:cs="Times New Roman"/>
                <w:b/>
                <w:caps/>
                <w:sz w:val="18"/>
                <w:szCs w:val="18"/>
                <w:lang w:eastAsia="lv-LV"/>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060A1C" w:rsidRPr="00060A1C" w:rsidRDefault="00060A1C" w:rsidP="00060A1C">
            <w:pPr>
              <w:spacing w:after="0"/>
              <w:jc w:val="center"/>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Kopējā cena EUR bez PVN</w:t>
            </w:r>
          </w:p>
        </w:tc>
      </w:tr>
      <w:tr w:rsidR="00060A1C" w:rsidRPr="00060A1C" w:rsidTr="005E4A7E">
        <w:trPr>
          <w:trHeight w:val="378"/>
        </w:trPr>
        <w:tc>
          <w:tcPr>
            <w:tcW w:w="7380" w:type="dxa"/>
            <w:tcBorders>
              <w:top w:val="single" w:sz="6" w:space="0" w:color="000000"/>
              <w:left w:val="double" w:sz="6" w:space="0" w:color="000000"/>
              <w:bottom w:val="single" w:sz="6" w:space="0" w:color="000000"/>
              <w:right w:val="single" w:sz="6" w:space="0" w:color="000000"/>
            </w:tcBorders>
            <w:vAlign w:val="center"/>
          </w:tcPr>
          <w:p w:rsidR="00060A1C" w:rsidRPr="00060A1C" w:rsidRDefault="00060A1C" w:rsidP="00060A1C">
            <w:pPr>
              <w:spacing w:after="0"/>
              <w:rPr>
                <w:rFonts w:ascii="Dutch TL" w:eastAsia="Times New Roman" w:hAnsi="Dutch TL" w:cs="Times New Roman"/>
                <w:lang w:eastAsia="lv-LV"/>
              </w:rPr>
            </w:pPr>
          </w:p>
        </w:tc>
        <w:tc>
          <w:tcPr>
            <w:tcW w:w="1620" w:type="dxa"/>
            <w:tcBorders>
              <w:top w:val="single" w:sz="6" w:space="0" w:color="000000"/>
              <w:left w:val="single" w:sz="6" w:space="0" w:color="000000"/>
              <w:bottom w:val="single" w:sz="6" w:space="0" w:color="000000"/>
              <w:right w:val="double" w:sz="6" w:space="0" w:color="000000"/>
            </w:tcBorders>
          </w:tcPr>
          <w:p w:rsidR="00060A1C" w:rsidRPr="00060A1C" w:rsidRDefault="00060A1C" w:rsidP="00060A1C">
            <w:pPr>
              <w:spacing w:after="0"/>
              <w:rPr>
                <w:rFonts w:ascii="Dutch TL" w:eastAsia="Times New Roman" w:hAnsi="Dutch TL" w:cs="Times New Roman"/>
                <w:sz w:val="16"/>
                <w:szCs w:val="24"/>
                <w:lang w:eastAsia="lv-LV"/>
              </w:rPr>
            </w:pPr>
          </w:p>
        </w:tc>
      </w:tr>
      <w:tr w:rsidR="00060A1C" w:rsidRPr="00060A1C" w:rsidTr="00060A1C">
        <w:trPr>
          <w:trHeight w:val="380"/>
        </w:trPr>
        <w:tc>
          <w:tcPr>
            <w:tcW w:w="7380" w:type="dxa"/>
            <w:tcBorders>
              <w:top w:val="single" w:sz="6" w:space="0" w:color="000000"/>
              <w:left w:val="double" w:sz="6" w:space="0" w:color="000000"/>
              <w:bottom w:val="single" w:sz="6" w:space="0" w:color="000000"/>
              <w:right w:val="single" w:sz="6" w:space="0" w:color="000000"/>
            </w:tcBorders>
            <w:hideMark/>
          </w:tcPr>
          <w:p w:rsidR="00060A1C" w:rsidRPr="00060A1C" w:rsidRDefault="00060A1C" w:rsidP="00060A1C">
            <w:pPr>
              <w:spacing w:after="0"/>
              <w:jc w:val="right"/>
              <w:rPr>
                <w:rFonts w:ascii="Times New Roman" w:eastAsia="Times New Roman" w:hAnsi="Times New Roman" w:cs="Times New Roman"/>
                <w:b/>
                <w:bCs/>
                <w:szCs w:val="24"/>
                <w:lang w:eastAsia="lv-LV"/>
              </w:rPr>
            </w:pPr>
            <w:r w:rsidRPr="00060A1C">
              <w:rPr>
                <w:rFonts w:ascii="Times New Roman" w:eastAsia="Times New Roman" w:hAnsi="Times New Roman" w:cs="Times New Roman"/>
                <w:b/>
                <w:bCs/>
                <w:szCs w:val="24"/>
                <w:lang w:eastAsia="lv-LV"/>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060A1C" w:rsidRPr="00060A1C" w:rsidRDefault="00060A1C" w:rsidP="00060A1C">
            <w:pPr>
              <w:spacing w:after="0"/>
              <w:rPr>
                <w:rFonts w:ascii="Dutch TL" w:eastAsia="Times New Roman" w:hAnsi="Dutch TL" w:cs="Times New Roman"/>
                <w:sz w:val="16"/>
                <w:szCs w:val="24"/>
                <w:lang w:eastAsia="lv-LV"/>
              </w:rPr>
            </w:pPr>
          </w:p>
        </w:tc>
      </w:tr>
      <w:tr w:rsidR="00060A1C" w:rsidRPr="00060A1C" w:rsidTr="00060A1C">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060A1C" w:rsidRPr="00060A1C" w:rsidRDefault="00060A1C" w:rsidP="00060A1C">
            <w:pPr>
              <w:spacing w:after="0"/>
              <w:jc w:val="right"/>
              <w:rPr>
                <w:rFonts w:ascii="Times New Roman" w:eastAsia="Times New Roman" w:hAnsi="Times New Roman" w:cs="Times New Roman"/>
                <w:bCs/>
                <w:szCs w:val="24"/>
                <w:lang w:eastAsia="lv-LV"/>
              </w:rPr>
            </w:pPr>
            <w:r w:rsidRPr="00060A1C">
              <w:rPr>
                <w:rFonts w:ascii="Times New Roman" w:eastAsia="Times New Roman" w:hAnsi="Times New Roman" w:cs="Times New Roman"/>
                <w:b/>
                <w:bCs/>
                <w:szCs w:val="24"/>
                <w:lang w:eastAsia="lv-LV"/>
              </w:rPr>
              <w:t>Kopā ar PVN</w:t>
            </w:r>
          </w:p>
        </w:tc>
        <w:tc>
          <w:tcPr>
            <w:tcW w:w="1620" w:type="dxa"/>
            <w:tcBorders>
              <w:top w:val="single" w:sz="6" w:space="0" w:color="000000"/>
              <w:left w:val="single" w:sz="6" w:space="0" w:color="000000"/>
              <w:bottom w:val="double" w:sz="6" w:space="0" w:color="000000"/>
              <w:right w:val="double" w:sz="6" w:space="0" w:color="000000"/>
            </w:tcBorders>
          </w:tcPr>
          <w:p w:rsidR="00060A1C" w:rsidRPr="00060A1C" w:rsidRDefault="00060A1C" w:rsidP="00060A1C">
            <w:pPr>
              <w:spacing w:after="0"/>
              <w:rPr>
                <w:rFonts w:ascii="Dutch TL" w:eastAsia="Times New Roman" w:hAnsi="Dutch TL" w:cs="Times New Roman"/>
                <w:sz w:val="16"/>
                <w:szCs w:val="24"/>
                <w:lang w:eastAsia="lv-LV"/>
              </w:rPr>
            </w:pPr>
          </w:p>
        </w:tc>
      </w:tr>
    </w:tbl>
    <w:p w:rsidR="00060A1C" w:rsidRPr="00060A1C" w:rsidRDefault="00060A1C" w:rsidP="00060A1C">
      <w:pPr>
        <w:spacing w:after="0" w:line="240" w:lineRule="auto"/>
        <w:ind w:left="1418"/>
        <w:jc w:val="both"/>
        <w:rPr>
          <w:rFonts w:ascii="Dutch TL" w:eastAsia="Times New Roman" w:hAnsi="Dutch TL" w:cs="Times New Roman"/>
          <w:sz w:val="16"/>
          <w:szCs w:val="24"/>
          <w:lang w:eastAsia="lv-LV"/>
        </w:rPr>
      </w:pP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Ja mūsu piedāvājums tiks pieņemts, mēs apņemamies nodrošināt tehniskajās specifikācijā un savā piedāvājumā norādītās garantijas prasības.</w:t>
      </w: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Apņemamies iesniegt Pasūtītājam citu Publisko iepirkumu likumā norādīto </w:t>
      </w:r>
      <w:smartTag w:uri="urn:schemas-microsoft-com:office:smarttags" w:element="PersonName">
        <w:r w:rsidRPr="00060A1C">
          <w:rPr>
            <w:rFonts w:ascii="Times New Roman" w:eastAsia="Times New Roman" w:hAnsi="Times New Roman" w:cs="Times New Roman"/>
            <w:lang w:eastAsia="lv-LV"/>
          </w:rPr>
          <w:t>info</w:t>
        </w:r>
      </w:smartTag>
      <w:r w:rsidRPr="00060A1C">
        <w:rPr>
          <w:rFonts w:ascii="Times New Roman" w:eastAsia="Times New Roman" w:hAnsi="Times New Roman" w:cs="Times New Roman"/>
          <w:lang w:eastAsia="lv-LV"/>
        </w:rPr>
        <w:t>rmāciju, kas nepieciešama vērtēšanai.</w:t>
      </w:r>
    </w:p>
    <w:p w:rsidR="00060A1C" w:rsidRPr="00060A1C" w:rsidRDefault="00060A1C" w:rsidP="00060A1C">
      <w:pPr>
        <w:spacing w:after="0" w:line="240" w:lineRule="auto"/>
        <w:rPr>
          <w:rFonts w:ascii="Times New Roman" w:eastAsia="Times New Roman" w:hAnsi="Times New Roman" w:cs="Times New Roman"/>
          <w:szCs w:val="24"/>
          <w:lang w:eastAsia="lv-LV"/>
        </w:rPr>
      </w:pPr>
      <w:r w:rsidRPr="00060A1C">
        <w:rPr>
          <w:rFonts w:ascii="Times New Roman" w:eastAsia="Times New Roman" w:hAnsi="Times New Roman" w:cs="Times New Roman"/>
          <w:szCs w:val="24"/>
          <w:lang w:eastAsia="lv-LV"/>
        </w:rPr>
        <w:t>Ar šo apliecinām, ka visa sniegtā informācija ir patiesa.</w:t>
      </w: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p>
    <w:p w:rsidR="00060A1C" w:rsidRPr="00060A1C" w:rsidRDefault="00060A1C" w:rsidP="00060A1C">
      <w:pPr>
        <w:keepLines/>
        <w:widowControl w:val="0"/>
        <w:tabs>
          <w:tab w:val="num" w:pos="785"/>
        </w:tabs>
        <w:spacing w:after="12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Šim </w:t>
      </w:r>
      <w:smartTag w:uri="schemas-tilde-lv/tildestengine" w:element="veidnes">
        <w:smartTagPr>
          <w:attr w:name="text" w:val="pieteikumam"/>
          <w:attr w:name="id" w:val="-1"/>
          <w:attr w:name="baseform" w:val="pieteikum|s"/>
        </w:smartTagPr>
        <w:r w:rsidRPr="00060A1C">
          <w:rPr>
            <w:rFonts w:ascii="Times New Roman" w:eastAsia="Times New Roman" w:hAnsi="Times New Roman" w:cs="Times New Roman"/>
            <w:lang w:eastAsia="lv-LV"/>
          </w:rPr>
          <w:t>pieteikumam</w:t>
        </w:r>
      </w:smartTag>
      <w:r w:rsidRPr="00060A1C">
        <w:rPr>
          <w:rFonts w:ascii="Times New Roman" w:eastAsia="Times New Roman" w:hAnsi="Times New Roman" w:cs="Times New Roman"/>
          <w:lang w:eastAsia="lv-LV"/>
        </w:rPr>
        <w:t xml:space="preserve"> pielikumā tiek pievienoti:</w:t>
      </w:r>
    </w:p>
    <w:p w:rsidR="00060A1C" w:rsidRPr="00060A1C" w:rsidRDefault="00060A1C" w:rsidP="00060A1C">
      <w:pPr>
        <w:numPr>
          <w:ilvl w:val="0"/>
          <w:numId w:val="2"/>
        </w:numPr>
        <w:spacing w:after="0" w:line="240" w:lineRule="auto"/>
        <w:rPr>
          <w:rFonts w:ascii="Times New Roman" w:eastAsia="Times New Roman" w:hAnsi="Times New Roman" w:cs="Times New Roman"/>
          <w:i/>
          <w:sz w:val="20"/>
          <w:szCs w:val="20"/>
          <w:lang w:eastAsia="lv-LV"/>
        </w:rPr>
      </w:pPr>
      <w:r w:rsidRPr="00060A1C">
        <w:rPr>
          <w:rFonts w:ascii="Times New Roman" w:eastAsia="Times New Roman" w:hAnsi="Times New Roman" w:cs="Times New Roman"/>
          <w:i/>
          <w:sz w:val="20"/>
          <w:szCs w:val="20"/>
          <w:lang w:eastAsia="lv-LV"/>
        </w:rPr>
        <w:t>________________________;</w:t>
      </w:r>
    </w:p>
    <w:p w:rsidR="00060A1C" w:rsidRPr="00060A1C" w:rsidRDefault="00060A1C" w:rsidP="00060A1C">
      <w:pPr>
        <w:numPr>
          <w:ilvl w:val="0"/>
          <w:numId w:val="2"/>
        </w:numPr>
        <w:spacing w:after="0" w:line="240" w:lineRule="auto"/>
        <w:rPr>
          <w:rFonts w:ascii="Times New Roman" w:eastAsia="Times New Roman" w:hAnsi="Times New Roman" w:cs="Times New Roman"/>
          <w:i/>
          <w:sz w:val="20"/>
          <w:szCs w:val="20"/>
          <w:lang w:eastAsia="lv-LV"/>
        </w:rPr>
      </w:pPr>
      <w:r w:rsidRPr="00060A1C">
        <w:rPr>
          <w:rFonts w:ascii="Times New Roman" w:eastAsia="Times New Roman" w:hAnsi="Times New Roman" w:cs="Times New Roman"/>
          <w:i/>
          <w:sz w:val="20"/>
          <w:szCs w:val="20"/>
          <w:lang w:eastAsia="lv-LV"/>
        </w:rPr>
        <w:t>_______________________;</w:t>
      </w:r>
    </w:p>
    <w:p w:rsidR="00060A1C" w:rsidRPr="00060A1C" w:rsidRDefault="00060A1C" w:rsidP="00060A1C">
      <w:pPr>
        <w:numPr>
          <w:ilvl w:val="0"/>
          <w:numId w:val="2"/>
        </w:numPr>
        <w:spacing w:after="0" w:line="240" w:lineRule="auto"/>
        <w:rPr>
          <w:rFonts w:ascii="Times New Roman" w:eastAsia="Times New Roman" w:hAnsi="Times New Roman" w:cs="Times New Roman"/>
          <w:i/>
          <w:sz w:val="20"/>
          <w:szCs w:val="20"/>
          <w:lang w:eastAsia="lv-LV"/>
        </w:rPr>
      </w:pPr>
      <w:r w:rsidRPr="00060A1C">
        <w:rPr>
          <w:rFonts w:ascii="Times New Roman" w:eastAsia="Times New Roman" w:hAnsi="Times New Roman" w:cs="Times New Roman"/>
          <w:i/>
          <w:sz w:val="20"/>
          <w:szCs w:val="20"/>
          <w:lang w:eastAsia="lv-LV"/>
        </w:rPr>
        <w:t>______________________;</w:t>
      </w:r>
    </w:p>
    <w:p w:rsidR="00060A1C" w:rsidRPr="00060A1C" w:rsidRDefault="00060A1C" w:rsidP="00060A1C">
      <w:pPr>
        <w:numPr>
          <w:ilvl w:val="0"/>
          <w:numId w:val="2"/>
        </w:numPr>
        <w:spacing w:after="0" w:line="240" w:lineRule="auto"/>
        <w:rPr>
          <w:rFonts w:ascii="Times New Roman" w:eastAsia="Times New Roman" w:hAnsi="Times New Roman" w:cs="Times New Roman"/>
          <w:i/>
          <w:sz w:val="20"/>
          <w:szCs w:val="20"/>
          <w:lang w:eastAsia="lv-LV"/>
        </w:rPr>
      </w:pPr>
      <w:r w:rsidRPr="00060A1C">
        <w:rPr>
          <w:rFonts w:ascii="Times New Roman" w:eastAsia="Times New Roman" w:hAnsi="Times New Roman" w:cs="Times New Roman"/>
          <w:i/>
          <w:sz w:val="20"/>
          <w:szCs w:val="20"/>
          <w:lang w:eastAsia="lv-LV"/>
        </w:rPr>
        <w:t>________________________.</w:t>
      </w:r>
    </w:p>
    <w:p w:rsidR="00060A1C" w:rsidRPr="00060A1C" w:rsidRDefault="00060A1C" w:rsidP="00060A1C">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060A1C" w:rsidRPr="00060A1C" w:rsidTr="00060A1C">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Pretendents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lastRenderedPageBreak/>
              <w:t>Pretendenta Reģ. Nr.</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Paraksts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Datums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r w:rsidR="00060A1C" w:rsidRPr="00060A1C" w:rsidTr="00060A1C">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060A1C" w:rsidRPr="00060A1C" w:rsidRDefault="00060A1C" w:rsidP="00060A1C">
            <w:pPr>
              <w:spacing w:before="60" w:after="60"/>
              <w:rPr>
                <w:rFonts w:ascii="CenturyOldst TL" w:eastAsia="Times New Roman" w:hAnsi="CenturyOldst TL" w:cs="Times New Roman"/>
                <w:b/>
                <w:sz w:val="18"/>
                <w:szCs w:val="18"/>
                <w:lang w:eastAsia="lv-LV"/>
              </w:rPr>
            </w:pPr>
            <w:r w:rsidRPr="00060A1C">
              <w:rPr>
                <w:rFonts w:ascii="CenturyOldst TL" w:eastAsia="Times New Roman" w:hAnsi="CenturyOldst TL" w:cs="Times New Roman"/>
                <w:b/>
                <w:sz w:val="18"/>
                <w:szCs w:val="18"/>
                <w:lang w:eastAsia="lv-LV"/>
              </w:rPr>
              <w:t>Zīmogs</w:t>
            </w:r>
          </w:p>
        </w:tc>
        <w:tc>
          <w:tcPr>
            <w:tcW w:w="5580" w:type="dxa"/>
            <w:tcBorders>
              <w:top w:val="single" w:sz="6" w:space="0" w:color="auto"/>
              <w:left w:val="single" w:sz="6" w:space="0" w:color="auto"/>
              <w:bottom w:val="single" w:sz="6" w:space="0" w:color="auto"/>
              <w:right w:val="single" w:sz="6" w:space="0" w:color="auto"/>
            </w:tcBorders>
          </w:tcPr>
          <w:p w:rsidR="00060A1C" w:rsidRPr="00060A1C" w:rsidRDefault="00060A1C" w:rsidP="00060A1C">
            <w:pPr>
              <w:spacing w:before="120" w:after="120"/>
              <w:rPr>
                <w:rFonts w:ascii="CenturyOldst TL" w:eastAsia="Times New Roman" w:hAnsi="CenturyOldst TL" w:cs="Times New Roman"/>
                <w:sz w:val="18"/>
                <w:szCs w:val="18"/>
                <w:lang w:eastAsia="lv-LV"/>
              </w:rPr>
            </w:pPr>
          </w:p>
        </w:tc>
      </w:tr>
    </w:tbl>
    <w:p w:rsidR="00060A1C" w:rsidRPr="00060A1C" w:rsidRDefault="00060A1C" w:rsidP="00060A1C">
      <w:pPr>
        <w:spacing w:after="0" w:line="240" w:lineRule="auto"/>
        <w:ind w:left="6480" w:firstLine="180"/>
        <w:jc w:val="both"/>
        <w:rPr>
          <w:rFonts w:ascii="Times New Roman" w:eastAsia="Times New Roman" w:hAnsi="Times New Roman" w:cs="Times New Roman"/>
          <w:lang w:eastAsia="lv-LV"/>
        </w:rPr>
      </w:pPr>
      <w:r w:rsidRPr="00060A1C">
        <w:rPr>
          <w:rFonts w:ascii="Dutch TL" w:eastAsia="Times New Roman" w:hAnsi="Dutch TL" w:cs="Times New Roman"/>
          <w:sz w:val="16"/>
          <w:szCs w:val="24"/>
          <w:lang w:eastAsia="lv-LV"/>
        </w:rPr>
        <w:br w:type="page"/>
      </w:r>
    </w:p>
    <w:p w:rsidR="00060A1C" w:rsidRPr="00060A1C" w:rsidRDefault="00060A1C" w:rsidP="00060A1C">
      <w:pPr>
        <w:spacing w:after="0" w:line="240" w:lineRule="auto"/>
        <w:ind w:left="6480" w:firstLine="180"/>
        <w:jc w:val="center"/>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2.Pielikums</w:t>
      </w:r>
    </w:p>
    <w:p w:rsidR="00060A1C" w:rsidRPr="00060A1C" w:rsidRDefault="00060A1C" w:rsidP="00060A1C">
      <w:pPr>
        <w:spacing w:after="0" w:line="240" w:lineRule="auto"/>
        <w:rPr>
          <w:rFonts w:ascii="Times New Roman" w:eastAsia="Times New Roman" w:hAnsi="Times New Roman" w:cs="Times New Roman"/>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sz w:val="28"/>
          <w:szCs w:val="28"/>
          <w:lang w:eastAsia="lv-LV"/>
        </w:rPr>
      </w:pPr>
      <w:r w:rsidRPr="00060A1C">
        <w:rPr>
          <w:rFonts w:ascii="Times New Roman" w:eastAsia="Times New Roman" w:hAnsi="Times New Roman" w:cs="Times New Roman"/>
          <w:b/>
          <w:sz w:val="28"/>
          <w:szCs w:val="28"/>
          <w:lang w:eastAsia="lv-LV"/>
        </w:rPr>
        <w:t xml:space="preserve">Tehniskā specifikācija </w:t>
      </w:r>
    </w:p>
    <w:p w:rsidR="00060A1C" w:rsidRPr="00060A1C" w:rsidRDefault="00060A1C" w:rsidP="00060A1C">
      <w:pPr>
        <w:spacing w:after="0" w:line="240" w:lineRule="auto"/>
        <w:rPr>
          <w:rFonts w:ascii="Times New Roman" w:eastAsia="Times New Roman" w:hAnsi="Times New Roman" w:cs="Times New Roman"/>
          <w:b/>
          <w:bCs/>
          <w:sz w:val="20"/>
          <w:szCs w:val="20"/>
          <w:lang w:eastAsia="lv-LV"/>
        </w:rPr>
      </w:pPr>
    </w:p>
    <w:p w:rsidR="00060A1C" w:rsidRPr="00060A1C" w:rsidRDefault="00060A1C" w:rsidP="00060A1C">
      <w:pPr>
        <w:spacing w:after="0" w:line="240" w:lineRule="auto"/>
        <w:jc w:val="center"/>
        <w:rPr>
          <w:rFonts w:ascii="Times New Roman" w:eastAsia="Times New Roman" w:hAnsi="Times New Roman" w:cs="Times New Roman"/>
          <w:b/>
          <w:bCs/>
          <w:sz w:val="20"/>
          <w:szCs w:val="20"/>
          <w:lang w:eastAsia="lv-LV"/>
        </w:rPr>
      </w:pPr>
    </w:p>
    <w:p w:rsidR="00060A1C" w:rsidRPr="00060A1C" w:rsidRDefault="00060A1C" w:rsidP="00060A1C">
      <w:pPr>
        <w:spacing w:after="0" w:line="240" w:lineRule="auto"/>
        <w:outlineLvl w:val="0"/>
        <w:rPr>
          <w:rFonts w:ascii="Times New Roman" w:eastAsia="Times New Roman" w:hAnsi="Times New Roman" w:cs="Times New Roman"/>
          <w:b/>
          <w:bCs/>
          <w:u w:val="single"/>
          <w:lang w:eastAsia="lv-LV"/>
        </w:rPr>
      </w:pPr>
      <w:r w:rsidRPr="00060A1C">
        <w:rPr>
          <w:rFonts w:ascii="Times New Roman" w:eastAsia="Times New Roman" w:hAnsi="Times New Roman" w:cs="Times New Roman"/>
          <w:b/>
          <w:bCs/>
          <w:u w:val="single"/>
          <w:lang w:eastAsia="lv-LV"/>
        </w:rPr>
        <w:t>1.Veicamais darbs:</w:t>
      </w:r>
    </w:p>
    <w:p w:rsidR="00060A1C" w:rsidRPr="00060A1C" w:rsidRDefault="00060A1C" w:rsidP="00060A1C">
      <w:pPr>
        <w:spacing w:after="0" w:line="240" w:lineRule="auto"/>
        <w:outlineLvl w:val="0"/>
        <w:rPr>
          <w:rFonts w:ascii="Times New Roman" w:eastAsia="Times New Roman" w:hAnsi="Times New Roman" w:cs="Times New Roman"/>
          <w:b/>
          <w:bCs/>
          <w:u w:val="single"/>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1.1. Būvuzraugam vai būvuzrauga palīgam objektā jābūt katru darba dienu.</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1.2. Būvuzraugam jānodrošina un jāseko, lai:</w:t>
      </w:r>
    </w:p>
    <w:p w:rsidR="00060A1C" w:rsidRPr="00060A1C" w:rsidRDefault="00060A1C" w:rsidP="00060A1C">
      <w:pPr>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060A1C" w:rsidRPr="00060A1C" w:rsidRDefault="00060A1C" w:rsidP="00060A1C">
      <w:pPr>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1. 2.2. paveikto būvdarbu kvalitāte un apjomi tiktu pienācīgi pārbaudīti un dokumentēti, </w:t>
      </w:r>
    </w:p>
    <w:p w:rsidR="00060A1C" w:rsidRPr="00060A1C" w:rsidRDefault="00060A1C" w:rsidP="00060A1C">
      <w:pPr>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 2.3. būvdarbu veikšanai tiktu piesaistīti pietiekami resursi.</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1. 5. Būvuzraugam obligāti jāpiedalās pie segto darbu veikšanas. </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1. 7. Būvuzraugam jāatskaitās saskaņā ar 4. punktu „Atskaites”, kā arī pēc Pasūtītāja pārstāvja pieprasījuma jāziņo un jāsniedz papildus </w:t>
      </w:r>
      <w:smartTag w:uri="urn:schemas-microsoft-com:office:smarttags" w:element="PersonName">
        <w:r w:rsidRPr="00060A1C">
          <w:rPr>
            <w:rFonts w:ascii="Times New Roman" w:eastAsia="Times New Roman" w:hAnsi="Times New Roman" w:cs="Times New Roman"/>
            <w:lang w:eastAsia="lv-LV"/>
          </w:rPr>
          <w:t>info</w:t>
        </w:r>
      </w:smartTag>
      <w:r w:rsidRPr="00060A1C">
        <w:rPr>
          <w:rFonts w:ascii="Times New Roman" w:eastAsia="Times New Roman" w:hAnsi="Times New Roman" w:cs="Times New Roman"/>
          <w:lang w:eastAsia="lv-LV"/>
        </w:rPr>
        <w:t>rmāciju par saviem lēmumiem un būvdarbu gaitu. Ja būvuzraudzības veikšanai nepieciešamie lēmumi pārsniedz līgumā atrunātās pilnvaras, būvuzraugam, kopā ar projekta autoru, jāsagatavo lēmuma projekts un jāiesniedz Pasūtītājam.</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1. 8. Būvuzraugam jāpiedalās Pasūtītāja rīkotajās vadības apspriedēs (</w:t>
      </w:r>
      <w:proofErr w:type="spellStart"/>
      <w:r w:rsidRPr="00060A1C">
        <w:rPr>
          <w:rFonts w:ascii="Times New Roman" w:eastAsia="Times New Roman" w:hAnsi="Times New Roman" w:cs="Times New Roman"/>
          <w:lang w:eastAsia="lv-LV"/>
        </w:rPr>
        <w:t>būvsapulcēs</w:t>
      </w:r>
      <w:proofErr w:type="spellEnd"/>
      <w:r w:rsidRPr="00060A1C">
        <w:rPr>
          <w:rFonts w:ascii="Times New Roman" w:eastAsia="Times New Roman" w:hAnsi="Times New Roman" w:cs="Times New Roman"/>
          <w:lang w:eastAsia="lv-LV"/>
        </w:rPr>
        <w:t>) un jāveic apspriedes (</w:t>
      </w:r>
      <w:proofErr w:type="spellStart"/>
      <w:r w:rsidRPr="00060A1C">
        <w:rPr>
          <w:rFonts w:ascii="Times New Roman" w:eastAsia="Times New Roman" w:hAnsi="Times New Roman" w:cs="Times New Roman"/>
          <w:lang w:eastAsia="lv-LV"/>
        </w:rPr>
        <w:t>būvsapulces</w:t>
      </w:r>
      <w:proofErr w:type="spellEnd"/>
      <w:r w:rsidRPr="00060A1C">
        <w:rPr>
          <w:rFonts w:ascii="Times New Roman" w:eastAsia="Times New Roman" w:hAnsi="Times New Roman" w:cs="Times New Roman"/>
          <w:lang w:eastAsia="lv-LV"/>
        </w:rPr>
        <w:t>) gaitas protokolēšanu.</w:t>
      </w:r>
    </w:p>
    <w:p w:rsidR="00060A1C" w:rsidRPr="00060A1C" w:rsidRDefault="00060A1C" w:rsidP="00060A1C">
      <w:pPr>
        <w:spacing w:after="0" w:line="240" w:lineRule="auto"/>
        <w:ind w:left="360"/>
        <w:rPr>
          <w:rFonts w:ascii="Times New Roman" w:eastAsia="Times New Roman" w:hAnsi="Times New Roman" w:cs="Times New Roman"/>
          <w:lang w:eastAsia="lv-LV"/>
        </w:rPr>
      </w:pP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r w:rsidRPr="00060A1C">
        <w:rPr>
          <w:rFonts w:ascii="Times New Roman" w:eastAsia="Times New Roman" w:hAnsi="Times New Roman" w:cs="Times New Roman"/>
          <w:b/>
          <w:bCs/>
          <w:u w:val="single"/>
          <w:lang w:eastAsia="lv-LV"/>
        </w:rPr>
        <w:t xml:space="preserve">2. Prasības darbiniekiem: </w:t>
      </w: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p>
    <w:p w:rsidR="00060A1C" w:rsidRPr="00060A1C" w:rsidRDefault="00060A1C" w:rsidP="00060A1C">
      <w:pPr>
        <w:spacing w:after="0" w:line="240" w:lineRule="auto"/>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2.1. Būvuzraugam jābūt sertificētam atbilstoši veicamo darbu veidiem un darbu apjomiem.</w:t>
      </w:r>
    </w:p>
    <w:p w:rsidR="00060A1C" w:rsidRPr="00060A1C" w:rsidRDefault="00060A1C" w:rsidP="00060A1C">
      <w:pPr>
        <w:spacing w:after="0" w:line="240" w:lineRule="auto"/>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2.2. Būvuzraugs nedrīkst būt interešu konfliktā savu pienākumu ietvaros.</w:t>
      </w:r>
    </w:p>
    <w:p w:rsidR="00060A1C" w:rsidRPr="00060A1C" w:rsidRDefault="00060A1C" w:rsidP="00060A1C">
      <w:pPr>
        <w:spacing w:after="0" w:line="240" w:lineRule="auto"/>
        <w:ind w:left="360"/>
        <w:rPr>
          <w:rFonts w:ascii="Times New Roman" w:eastAsia="Times New Roman" w:hAnsi="Times New Roman" w:cs="Times New Roman"/>
          <w:lang w:eastAsia="lv-LV"/>
        </w:rPr>
      </w:pP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r w:rsidRPr="00060A1C">
        <w:rPr>
          <w:rFonts w:ascii="Times New Roman" w:eastAsia="Times New Roman" w:hAnsi="Times New Roman" w:cs="Times New Roman"/>
          <w:b/>
          <w:bCs/>
          <w:u w:val="single"/>
          <w:lang w:eastAsia="lv-LV"/>
        </w:rPr>
        <w:t>3. Būvuzrauga pienākumi:</w:t>
      </w: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3.1. Būvuzraugs veic būvuzraudzību saskaņā ar:</w:t>
      </w:r>
    </w:p>
    <w:p w:rsidR="00060A1C" w:rsidRPr="00060A1C" w:rsidRDefault="00060A1C" w:rsidP="00060A1C">
      <w:pPr>
        <w:tabs>
          <w:tab w:val="num" w:pos="1080"/>
        </w:tabs>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3.1.1. Tehnisko projektu;</w:t>
      </w:r>
    </w:p>
    <w:p w:rsidR="00060A1C" w:rsidRPr="00060A1C" w:rsidRDefault="00060A1C" w:rsidP="00060A1C">
      <w:pPr>
        <w:tabs>
          <w:tab w:val="num" w:pos="1080"/>
        </w:tabs>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3.1.2. Ministru kabineta 2014. gada 19. augusta  noteikumiem Nr.500 „</w:t>
      </w:r>
      <w:r w:rsidRPr="00060A1C">
        <w:rPr>
          <w:rFonts w:ascii="Times New Roman" w:eastAsia="Times New Roman" w:hAnsi="Times New Roman" w:cs="Times New Roman"/>
          <w:bCs/>
          <w:lang w:eastAsia="lv-LV"/>
        </w:rPr>
        <w:t>Vispārīgie būvnoteikumi</w:t>
      </w:r>
      <w:r w:rsidRPr="00060A1C">
        <w:rPr>
          <w:rFonts w:ascii="Times New Roman" w:eastAsia="Times New Roman" w:hAnsi="Times New Roman" w:cs="Times New Roman"/>
          <w:lang w:eastAsia="lv-LV"/>
        </w:rPr>
        <w:t>”;</w:t>
      </w:r>
    </w:p>
    <w:p w:rsidR="00060A1C" w:rsidRPr="00060A1C" w:rsidRDefault="00060A1C" w:rsidP="00060A1C">
      <w:pPr>
        <w:tabs>
          <w:tab w:val="num" w:pos="1080"/>
        </w:tabs>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3.1.3. Būvniecības likumu un citiem normatīvajiem aktiem.</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3.2. Piedalīties vadības apspriedēs (</w:t>
      </w:r>
      <w:proofErr w:type="spellStart"/>
      <w:r w:rsidRPr="00060A1C">
        <w:rPr>
          <w:rFonts w:ascii="Times New Roman" w:eastAsia="Times New Roman" w:hAnsi="Times New Roman" w:cs="Times New Roman"/>
          <w:lang w:eastAsia="lv-LV"/>
        </w:rPr>
        <w:t>būvsapulcēs</w:t>
      </w:r>
      <w:proofErr w:type="spellEnd"/>
      <w:r w:rsidRPr="00060A1C">
        <w:rPr>
          <w:rFonts w:ascii="Times New Roman" w:eastAsia="Times New Roman" w:hAnsi="Times New Roman" w:cs="Times New Roman"/>
          <w:lang w:eastAsia="lv-LV"/>
        </w:rPr>
        <w:t>), protokolēt apspriežu (</w:t>
      </w:r>
      <w:proofErr w:type="spellStart"/>
      <w:r w:rsidRPr="00060A1C">
        <w:rPr>
          <w:rFonts w:ascii="Times New Roman" w:eastAsia="Times New Roman" w:hAnsi="Times New Roman" w:cs="Times New Roman"/>
          <w:lang w:eastAsia="lv-LV"/>
        </w:rPr>
        <w:t>būvsapulču</w:t>
      </w:r>
      <w:proofErr w:type="spellEnd"/>
      <w:r w:rsidRPr="00060A1C">
        <w:rPr>
          <w:rFonts w:ascii="Times New Roman" w:eastAsia="Times New Roman" w:hAnsi="Times New Roman" w:cs="Times New Roman"/>
          <w:lang w:eastAsia="lv-LV"/>
        </w:rPr>
        <w:t>) gaitu;</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3.4. Pārbaudīt un ar parakstu apstiprināt paveikto būvdarbu apjomus;</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3.5. Sadarboties ar būvdarbu veicēju būvdarbu veikšanai nepieciešamo dokumentu saņemšanā vai sagatavošanā;</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060A1C" w:rsidRPr="00060A1C" w:rsidRDefault="00060A1C" w:rsidP="00060A1C">
      <w:pPr>
        <w:spacing w:after="0" w:line="240" w:lineRule="auto"/>
        <w:jc w:val="both"/>
        <w:rPr>
          <w:rFonts w:ascii="Times New Roman" w:eastAsia="Times New Roman" w:hAnsi="Times New Roman" w:cs="Times New Roman"/>
        </w:rPr>
      </w:pPr>
      <w:r w:rsidRPr="00060A1C">
        <w:rPr>
          <w:rFonts w:ascii="Times New Roman" w:eastAsia="Times New Roman" w:hAnsi="Times New Roman" w:cs="Times New Roman"/>
        </w:rPr>
        <w:t>3.7. Piedalīties būves nodošanā ekspluatācijā;</w:t>
      </w:r>
    </w:p>
    <w:p w:rsidR="00060A1C" w:rsidRPr="00060A1C" w:rsidRDefault="00060A1C" w:rsidP="00060A1C">
      <w:pPr>
        <w:spacing w:after="0" w:line="240" w:lineRule="auto"/>
        <w:jc w:val="both"/>
        <w:rPr>
          <w:rFonts w:ascii="Times New Roman" w:eastAsia="Times New Roman" w:hAnsi="Times New Roman" w:cs="Times New Roman"/>
        </w:rPr>
      </w:pPr>
      <w:r w:rsidRPr="00060A1C">
        <w:rPr>
          <w:rFonts w:ascii="Times New Roman" w:eastAsia="Times New Roman" w:hAnsi="Times New Roman" w:cs="Times New Roman"/>
        </w:rPr>
        <w:t>3.8. Būvdarbu garantijas laikā piedalīties defektu konstatēšanā un defektu novēršanas konstatēšanā.</w:t>
      </w:r>
    </w:p>
    <w:p w:rsidR="00060A1C" w:rsidRPr="00060A1C" w:rsidRDefault="00060A1C" w:rsidP="00060A1C">
      <w:pPr>
        <w:spacing w:after="0" w:line="240" w:lineRule="auto"/>
        <w:ind w:left="360"/>
        <w:rPr>
          <w:rFonts w:ascii="Times New Roman" w:eastAsia="Times New Roman" w:hAnsi="Times New Roman" w:cs="Times New Roman"/>
          <w:lang w:eastAsia="lv-LV"/>
        </w:rPr>
      </w:pP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r w:rsidRPr="00060A1C">
        <w:rPr>
          <w:rFonts w:ascii="Times New Roman" w:eastAsia="Times New Roman" w:hAnsi="Times New Roman" w:cs="Times New Roman"/>
          <w:b/>
          <w:bCs/>
          <w:u w:val="single"/>
          <w:lang w:eastAsia="lv-LV"/>
        </w:rPr>
        <w:t>4. Atskaites:</w:t>
      </w:r>
    </w:p>
    <w:p w:rsidR="00060A1C" w:rsidRPr="00060A1C" w:rsidRDefault="00060A1C" w:rsidP="00060A1C">
      <w:pPr>
        <w:spacing w:after="0" w:line="240" w:lineRule="auto"/>
        <w:ind w:left="360" w:hanging="360"/>
        <w:outlineLvl w:val="0"/>
        <w:rPr>
          <w:rFonts w:ascii="Times New Roman" w:eastAsia="Times New Roman" w:hAnsi="Times New Roman" w:cs="Times New Roman"/>
          <w:b/>
          <w:bCs/>
          <w:u w:val="single"/>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4.1. Būvuzraugs sagatavo un </w:t>
      </w:r>
      <w:r w:rsidRPr="00060A1C">
        <w:rPr>
          <w:rFonts w:ascii="Times New Roman" w:eastAsia="Times New Roman" w:hAnsi="Times New Roman" w:cs="Times New Roman"/>
          <w:u w:val="single"/>
          <w:lang w:eastAsia="lv-LV"/>
        </w:rPr>
        <w:t>rakstiski</w:t>
      </w:r>
      <w:r w:rsidRPr="00060A1C">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060A1C" w:rsidRPr="00060A1C" w:rsidRDefault="00060A1C" w:rsidP="00060A1C">
      <w:pPr>
        <w:spacing w:after="0" w:line="240" w:lineRule="auto"/>
        <w:ind w:firstLine="360"/>
        <w:jc w:val="both"/>
        <w:rPr>
          <w:rFonts w:ascii="Times New Roman" w:eastAsia="Times New Roman" w:hAnsi="Times New Roman" w:cs="Times New Roman"/>
          <w:lang w:eastAsia="lv-LV"/>
        </w:rPr>
      </w:pPr>
      <w:r w:rsidRPr="00060A1C">
        <w:rPr>
          <w:rFonts w:ascii="Times New Roman" w:eastAsia="Times New Roman" w:hAnsi="Times New Roman" w:cs="Times New Roman"/>
          <w:bCs/>
          <w:lang w:eastAsia="lv-LV"/>
        </w:rPr>
        <w:t>4.1.1.</w:t>
      </w:r>
      <w:r w:rsidRPr="00060A1C">
        <w:rPr>
          <w:rFonts w:ascii="Times New Roman" w:eastAsia="Times New Roman" w:hAnsi="Times New Roman" w:cs="Times New Roman"/>
          <w:b/>
          <w:bCs/>
          <w:lang w:eastAsia="lv-LV"/>
        </w:rPr>
        <w:t xml:space="preserve"> Ikmēneša atskaiti </w:t>
      </w:r>
      <w:r w:rsidRPr="00060A1C">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060A1C" w:rsidRPr="00060A1C" w:rsidRDefault="00060A1C" w:rsidP="00060A1C">
      <w:pPr>
        <w:spacing w:after="0" w:line="240" w:lineRule="auto"/>
        <w:ind w:left="1080" w:hanging="720"/>
        <w:jc w:val="both"/>
        <w:rPr>
          <w:rFonts w:ascii="Times New Roman" w:eastAsia="Times New Roman" w:hAnsi="Times New Roman" w:cs="Times New Roman"/>
          <w:lang w:eastAsia="lv-LV"/>
        </w:rPr>
      </w:pPr>
      <w:r w:rsidRPr="00060A1C">
        <w:rPr>
          <w:rFonts w:ascii="Times New Roman" w:eastAsia="Times New Roman" w:hAnsi="Times New Roman" w:cs="Times New Roman"/>
          <w:bCs/>
          <w:lang w:eastAsia="lv-LV"/>
        </w:rPr>
        <w:t>4.1.2.</w:t>
      </w:r>
      <w:r w:rsidRPr="00060A1C">
        <w:rPr>
          <w:rFonts w:ascii="Times New Roman" w:eastAsia="Times New Roman" w:hAnsi="Times New Roman" w:cs="Times New Roman"/>
          <w:b/>
          <w:bCs/>
          <w:lang w:eastAsia="lv-LV"/>
        </w:rPr>
        <w:t xml:space="preserve"> Pabeigšanas atskaiti </w:t>
      </w:r>
      <w:r w:rsidRPr="00060A1C">
        <w:rPr>
          <w:rFonts w:ascii="Times New Roman" w:eastAsia="Times New Roman" w:hAnsi="Times New Roman" w:cs="Times New Roman"/>
          <w:lang w:eastAsia="lv-LV"/>
        </w:rPr>
        <w:t>iesniedz 15 dienu laikā pēc būvdarbu pabeigšanas un tajā ietilpst:</w:t>
      </w:r>
    </w:p>
    <w:p w:rsidR="00060A1C" w:rsidRPr="00060A1C" w:rsidRDefault="00060A1C" w:rsidP="00060A1C">
      <w:pPr>
        <w:spacing w:after="0" w:line="240" w:lineRule="auto"/>
        <w:ind w:left="2160" w:hanging="12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lastRenderedPageBreak/>
        <w:t>4.1.2.1. atskaite par Būvdarbu veicēja iepriekšējā periodā un pavisam kopā veiktajiem būvdarbiem;</w:t>
      </w:r>
    </w:p>
    <w:p w:rsidR="00060A1C" w:rsidRPr="00060A1C" w:rsidRDefault="00060A1C" w:rsidP="00060A1C">
      <w:pPr>
        <w:spacing w:after="0" w:line="240" w:lineRule="auto"/>
        <w:ind w:left="2160" w:hanging="12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4.1.2.2. būvprojekta un būvdarbu veicēja novērtējums;</w:t>
      </w:r>
    </w:p>
    <w:p w:rsidR="00060A1C" w:rsidRPr="00060A1C" w:rsidRDefault="00060A1C" w:rsidP="00060A1C">
      <w:pPr>
        <w:spacing w:after="0" w:line="240" w:lineRule="auto"/>
        <w:ind w:left="2160" w:hanging="1260"/>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4.1.2.3. akts par paveikto būvuzraudzību un rēķins.</w:t>
      </w: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4.2. Būvniecības darbu veikšanas laikā Būvuzraugam ir jāievēro Dabas aizsardzības prasības, Darba drošības noteikumi.</w:t>
      </w:r>
    </w:p>
    <w:p w:rsidR="00060A1C" w:rsidRPr="00060A1C" w:rsidRDefault="00060A1C" w:rsidP="00060A1C">
      <w:pPr>
        <w:spacing w:after="0" w:line="240" w:lineRule="auto"/>
        <w:jc w:val="both"/>
        <w:rPr>
          <w:rFonts w:ascii="Times New Roman" w:eastAsia="Times New Roman" w:hAnsi="Times New Roman" w:cs="Times New Roman"/>
          <w:lang w:eastAsia="lv-LV"/>
        </w:rPr>
      </w:pPr>
    </w:p>
    <w:p w:rsidR="00060A1C" w:rsidRPr="00060A1C" w:rsidRDefault="00060A1C" w:rsidP="00060A1C">
      <w:pPr>
        <w:spacing w:after="0" w:line="240" w:lineRule="auto"/>
        <w:rPr>
          <w:rFonts w:ascii="Times New Roman" w:eastAsia="Times New Roman" w:hAnsi="Times New Roman" w:cs="Times New Roman"/>
          <w:b/>
          <w:u w:val="single"/>
          <w:lang w:eastAsia="lv-LV"/>
        </w:rPr>
      </w:pPr>
      <w:r w:rsidRPr="00060A1C">
        <w:rPr>
          <w:rFonts w:ascii="Times New Roman" w:eastAsia="Times New Roman" w:hAnsi="Times New Roman" w:cs="Times New Roman"/>
          <w:b/>
          <w:u w:val="single"/>
          <w:lang w:eastAsia="lv-LV"/>
        </w:rPr>
        <w:t>5. Būvdarbu izpildes pārbaudes:</w:t>
      </w:r>
    </w:p>
    <w:p w:rsidR="00060A1C" w:rsidRPr="00060A1C" w:rsidRDefault="00060A1C" w:rsidP="00060A1C">
      <w:pPr>
        <w:spacing w:after="0" w:line="240" w:lineRule="auto"/>
        <w:rPr>
          <w:rFonts w:ascii="Times New Roman" w:eastAsia="Times New Roman" w:hAnsi="Times New Roman" w:cs="Times New Roman"/>
          <w:b/>
          <w:u w:val="single"/>
          <w:lang w:eastAsia="lv-LV"/>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sidRPr="00060A1C">
        <w:rPr>
          <w:rFonts w:ascii="Times New Roman" w:eastAsia="Times New Roman" w:hAnsi="Times New Roman" w:cs="Times New Roman"/>
          <w:bCs/>
          <w:lang w:eastAsia="lv-LV"/>
        </w:rPr>
        <w:t>Vispārīgie būvnoteikumi</w:t>
      </w:r>
      <w:r w:rsidRPr="00060A1C">
        <w:rPr>
          <w:rFonts w:ascii="Times New Roman" w:eastAsia="Times New Roman" w:hAnsi="Times New Roman" w:cs="Times New Roman"/>
          <w:lang w:eastAsia="lv-LV"/>
        </w:rPr>
        <w:t>”.</w:t>
      </w:r>
    </w:p>
    <w:p w:rsidR="00060A1C" w:rsidRPr="00060A1C" w:rsidRDefault="00060A1C" w:rsidP="00060A1C">
      <w:pPr>
        <w:spacing w:after="0" w:line="240" w:lineRule="auto"/>
        <w:jc w:val="both"/>
        <w:rPr>
          <w:rFonts w:ascii="Arial Narrow" w:eastAsia="Times New Roman" w:hAnsi="Arial Narrow" w:cs="Times New Roman"/>
          <w:lang w:eastAsia="lv-LV"/>
        </w:rPr>
      </w:pPr>
      <w:r w:rsidRPr="00060A1C">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sidRPr="00060A1C">
        <w:rPr>
          <w:rFonts w:ascii="Times New Roman" w:eastAsia="Times New Roman" w:hAnsi="Times New Roman" w:cs="Times New Roman"/>
          <w:bCs/>
          <w:lang w:eastAsia="lv-LV"/>
        </w:rPr>
        <w:t>Vispārīgie būvnoteikumi</w:t>
      </w:r>
      <w:r w:rsidRPr="00060A1C">
        <w:rPr>
          <w:rFonts w:ascii="Times New Roman" w:eastAsia="Times New Roman" w:hAnsi="Times New Roman" w:cs="Times New Roman"/>
          <w:lang w:eastAsia="lv-LV"/>
        </w:rPr>
        <w:t>””.</w:t>
      </w:r>
    </w:p>
    <w:p w:rsidR="00060A1C" w:rsidRPr="00060A1C" w:rsidRDefault="00060A1C" w:rsidP="00060A1C">
      <w:pPr>
        <w:spacing w:after="0" w:line="240" w:lineRule="auto"/>
        <w:jc w:val="both"/>
        <w:rPr>
          <w:rFonts w:ascii="Times New Roman" w:eastAsia="Times New Roman" w:hAnsi="Times New Roman" w:cs="Times New Roman"/>
          <w:lang w:eastAsia="lv-LV"/>
        </w:rPr>
      </w:pPr>
    </w:p>
    <w:p w:rsidR="00060A1C" w:rsidRPr="00060A1C" w:rsidRDefault="00060A1C" w:rsidP="00060A1C">
      <w:pPr>
        <w:spacing w:after="0" w:line="240" w:lineRule="auto"/>
        <w:rPr>
          <w:rFonts w:ascii="Times New Roman" w:eastAsia="Times New Roman" w:hAnsi="Times New Roman" w:cs="Times New Roman"/>
          <w:b/>
          <w:u w:val="single"/>
        </w:rPr>
      </w:pPr>
      <w:r w:rsidRPr="00060A1C">
        <w:rPr>
          <w:rFonts w:ascii="Times New Roman" w:eastAsia="Times New Roman" w:hAnsi="Times New Roman" w:cs="Times New Roman"/>
          <w:b/>
          <w:u w:val="single"/>
        </w:rPr>
        <w:t>6. Sanāksmes būvdarbu laikā:</w:t>
      </w:r>
    </w:p>
    <w:p w:rsidR="00060A1C" w:rsidRPr="00060A1C" w:rsidRDefault="00060A1C" w:rsidP="00060A1C">
      <w:pPr>
        <w:spacing w:after="0" w:line="240" w:lineRule="auto"/>
        <w:rPr>
          <w:rFonts w:ascii="Times New Roman" w:eastAsia="Times New Roman" w:hAnsi="Times New Roman" w:cs="Times New Roman"/>
          <w:b/>
          <w:u w:val="single"/>
        </w:rPr>
      </w:pPr>
    </w:p>
    <w:p w:rsidR="00060A1C" w:rsidRPr="00060A1C" w:rsidRDefault="00060A1C" w:rsidP="00060A1C">
      <w:pPr>
        <w:spacing w:after="0" w:line="240" w:lineRule="auto"/>
        <w:jc w:val="both"/>
        <w:rPr>
          <w:rFonts w:ascii="Times New Roman" w:eastAsia="Times New Roman" w:hAnsi="Times New Roman" w:cs="Times New Roman"/>
          <w:lang w:eastAsia="lv-LV"/>
        </w:rPr>
      </w:pPr>
      <w:r w:rsidRPr="00060A1C">
        <w:rPr>
          <w:rFonts w:ascii="Times New Roman" w:eastAsia="Times New Roman" w:hAnsi="Times New Roman" w:cs="Times New Roman"/>
          <w:lang w:eastAsia="lv-LV"/>
        </w:rPr>
        <w:t xml:space="preserve">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w:t>
      </w:r>
      <w:smartTag w:uri="urn:schemas-microsoft-com:office:smarttags" w:element="PersonName">
        <w:r w:rsidRPr="00060A1C">
          <w:rPr>
            <w:rFonts w:ascii="Times New Roman" w:eastAsia="Times New Roman" w:hAnsi="Times New Roman" w:cs="Times New Roman"/>
            <w:lang w:eastAsia="lv-LV"/>
          </w:rPr>
          <w:t>info</w:t>
        </w:r>
      </w:smartTag>
      <w:r w:rsidRPr="00060A1C">
        <w:rPr>
          <w:rFonts w:ascii="Times New Roman" w:eastAsia="Times New Roman" w:hAnsi="Times New Roman" w:cs="Times New Roman"/>
          <w:lang w:eastAsia="lv-LV"/>
        </w:rPr>
        <w:t>rmēti. Ja piezīmes pie protokola netiek saņemtas, uzskatāms, ka piezīmes nav izteiktas un sanāksmes protokols akceptēts. Sanāksmes lēmumi ir saistoši visām iesaistītajām personām.</w:t>
      </w:r>
    </w:p>
    <w:p w:rsidR="00060A1C" w:rsidRPr="00060A1C" w:rsidRDefault="00060A1C" w:rsidP="00060A1C">
      <w:pPr>
        <w:spacing w:after="0" w:line="240" w:lineRule="auto"/>
        <w:ind w:left="1440" w:right="1255"/>
        <w:rPr>
          <w:rFonts w:ascii="Times New Roman" w:eastAsia="Times New Roman" w:hAnsi="Times New Roman" w:cs="Times New Roman"/>
          <w:lang w:eastAsia="lv-LV"/>
        </w:rPr>
      </w:pPr>
    </w:p>
    <w:p w:rsidR="00060A1C" w:rsidRPr="00060A1C" w:rsidRDefault="00060A1C" w:rsidP="00060A1C">
      <w:pPr>
        <w:tabs>
          <w:tab w:val="left" w:pos="2535"/>
        </w:tabs>
        <w:spacing w:after="0" w:line="240" w:lineRule="auto"/>
        <w:rPr>
          <w:rFonts w:ascii="Times New Roman" w:eastAsia="Times New Roman" w:hAnsi="Times New Roman" w:cs="Times New Roman"/>
          <w:b/>
          <w:u w:val="single"/>
          <w:lang w:eastAsia="lv-LV"/>
        </w:rPr>
      </w:pPr>
      <w:r w:rsidRPr="00060A1C">
        <w:rPr>
          <w:rFonts w:ascii="Times New Roman" w:eastAsia="Times New Roman" w:hAnsi="Times New Roman" w:cs="Times New Roman"/>
          <w:b/>
          <w:u w:val="single"/>
          <w:lang w:eastAsia="lv-LV"/>
        </w:rPr>
        <w:t>7. Būvprojekt</w:t>
      </w:r>
      <w:r w:rsidR="005E4A7E">
        <w:rPr>
          <w:rFonts w:ascii="Times New Roman" w:eastAsia="Times New Roman" w:hAnsi="Times New Roman" w:cs="Times New Roman"/>
          <w:b/>
          <w:u w:val="single"/>
          <w:lang w:eastAsia="lv-LV"/>
        </w:rPr>
        <w:t>i</w:t>
      </w:r>
      <w:r w:rsidRPr="00060A1C">
        <w:rPr>
          <w:rFonts w:ascii="Times New Roman" w:eastAsia="Times New Roman" w:hAnsi="Times New Roman" w:cs="Times New Roman"/>
          <w:b/>
          <w:u w:val="single"/>
          <w:lang w:eastAsia="lv-LV"/>
        </w:rPr>
        <w:t>:</w:t>
      </w:r>
    </w:p>
    <w:p w:rsidR="00060A1C" w:rsidRPr="00060A1C" w:rsidRDefault="00060A1C" w:rsidP="00060A1C">
      <w:pPr>
        <w:tabs>
          <w:tab w:val="left" w:pos="2535"/>
        </w:tabs>
        <w:spacing w:after="0" w:line="240" w:lineRule="auto"/>
        <w:jc w:val="both"/>
        <w:rPr>
          <w:rFonts w:ascii="Times New Roman" w:eastAsia="Times New Roman" w:hAnsi="Times New Roman" w:cs="Times New Roman"/>
          <w:b/>
          <w:u w:val="single"/>
          <w:lang w:eastAsia="lv-LV"/>
        </w:rPr>
      </w:pPr>
    </w:p>
    <w:p w:rsidR="00AA3638" w:rsidRPr="00AA3638" w:rsidRDefault="00AA3638" w:rsidP="00AA3638">
      <w:pPr>
        <w:pStyle w:val="Apakpunkts"/>
        <w:numPr>
          <w:ilvl w:val="0"/>
          <w:numId w:val="14"/>
        </w:numPr>
        <w:jc w:val="both"/>
        <w:rPr>
          <w:rFonts w:ascii="Times New Roman" w:hAnsi="Times New Roman"/>
          <w:sz w:val="22"/>
          <w:szCs w:val="22"/>
        </w:rPr>
      </w:pPr>
      <w:r w:rsidRPr="00AA3638">
        <w:rPr>
          <w:rFonts w:ascii="Times New Roman" w:hAnsi="Times New Roman"/>
          <w:sz w:val="22"/>
          <w:szCs w:val="22"/>
        </w:rPr>
        <w:t xml:space="preserve">Iepirkuma daļa - Pašvaldības autoceļa </w:t>
      </w:r>
      <w:proofErr w:type="spellStart"/>
      <w:r w:rsidRPr="00AA3638">
        <w:rPr>
          <w:rFonts w:ascii="Times New Roman" w:hAnsi="Times New Roman"/>
          <w:sz w:val="22"/>
          <w:szCs w:val="22"/>
        </w:rPr>
        <w:t>Pu-01</w:t>
      </w:r>
      <w:proofErr w:type="spellEnd"/>
      <w:r w:rsidRPr="00AA3638">
        <w:rPr>
          <w:rFonts w:ascii="Times New Roman" w:hAnsi="Times New Roman"/>
          <w:sz w:val="22"/>
          <w:szCs w:val="22"/>
        </w:rPr>
        <w:t xml:space="preserve"> “</w:t>
      </w:r>
      <w:proofErr w:type="spellStart"/>
      <w:r w:rsidRPr="00AA3638">
        <w:rPr>
          <w:rFonts w:ascii="Times New Roman" w:hAnsi="Times New Roman"/>
          <w:sz w:val="22"/>
          <w:szCs w:val="22"/>
        </w:rPr>
        <w:t>Lodnieki-Ūzdari”</w:t>
      </w:r>
      <w:proofErr w:type="spellEnd"/>
      <w:r w:rsidRPr="00AA3638">
        <w:rPr>
          <w:rFonts w:ascii="Times New Roman" w:hAnsi="Times New Roman"/>
          <w:sz w:val="22"/>
          <w:szCs w:val="22"/>
        </w:rPr>
        <w:t xml:space="preserve"> posma no 2.778 līdz 3.395 km un </w:t>
      </w:r>
      <w:proofErr w:type="spellStart"/>
      <w:r w:rsidRPr="00AA3638">
        <w:rPr>
          <w:rFonts w:ascii="Times New Roman" w:hAnsi="Times New Roman"/>
          <w:sz w:val="22"/>
          <w:szCs w:val="22"/>
        </w:rPr>
        <w:t>Pu-02</w:t>
      </w:r>
      <w:proofErr w:type="spellEnd"/>
      <w:r w:rsidRPr="00AA3638">
        <w:rPr>
          <w:rFonts w:ascii="Times New Roman" w:hAnsi="Times New Roman"/>
          <w:sz w:val="22"/>
          <w:szCs w:val="22"/>
        </w:rPr>
        <w:t xml:space="preserve"> “ </w:t>
      </w:r>
      <w:proofErr w:type="spellStart"/>
      <w:r w:rsidRPr="00AA3638">
        <w:rPr>
          <w:rFonts w:ascii="Times New Roman" w:hAnsi="Times New Roman"/>
          <w:sz w:val="22"/>
          <w:szCs w:val="22"/>
        </w:rPr>
        <w:t>Ķenģu</w:t>
      </w:r>
      <w:proofErr w:type="spellEnd"/>
      <w:r w:rsidRPr="00AA3638">
        <w:rPr>
          <w:rFonts w:ascii="Times New Roman" w:hAnsi="Times New Roman"/>
          <w:sz w:val="22"/>
          <w:szCs w:val="22"/>
        </w:rPr>
        <w:t xml:space="preserve"> tilts” posma no 0.670 līdz 2.188 km pārbūve Puzes pagastā, Ventspils novadā</w:t>
      </w:r>
      <w:r w:rsidRPr="00AA3638">
        <w:rPr>
          <w:rFonts w:ascii="Times New Roman" w:hAnsi="Times New Roman"/>
          <w:b w:val="0"/>
          <w:sz w:val="22"/>
          <w:szCs w:val="22"/>
        </w:rPr>
        <w:t>;</w:t>
      </w:r>
    </w:p>
    <w:p w:rsidR="00AA3638" w:rsidRPr="00AA3638" w:rsidRDefault="00AA3638" w:rsidP="00AA3638">
      <w:pPr>
        <w:pStyle w:val="Apakpunkts"/>
        <w:numPr>
          <w:ilvl w:val="0"/>
          <w:numId w:val="14"/>
        </w:numPr>
        <w:jc w:val="both"/>
        <w:rPr>
          <w:rFonts w:ascii="Times New Roman" w:hAnsi="Times New Roman"/>
          <w:sz w:val="22"/>
          <w:szCs w:val="22"/>
        </w:rPr>
      </w:pPr>
      <w:r w:rsidRPr="00AA3638">
        <w:rPr>
          <w:rFonts w:ascii="Times New Roman" w:hAnsi="Times New Roman"/>
          <w:sz w:val="22"/>
          <w:szCs w:val="22"/>
        </w:rPr>
        <w:t xml:space="preserve">Iepirkuma daļa - Pašvaldības autoceļa T-3 “Laimiņas - </w:t>
      </w:r>
      <w:proofErr w:type="spellStart"/>
      <w:r w:rsidRPr="00AA3638">
        <w:rPr>
          <w:rFonts w:ascii="Times New Roman" w:hAnsi="Times New Roman"/>
          <w:sz w:val="22"/>
          <w:szCs w:val="22"/>
        </w:rPr>
        <w:t>Kamārce</w:t>
      </w:r>
      <w:proofErr w:type="spellEnd"/>
      <w:r w:rsidRPr="00AA3638">
        <w:rPr>
          <w:rFonts w:ascii="Times New Roman" w:hAnsi="Times New Roman"/>
          <w:sz w:val="22"/>
          <w:szCs w:val="22"/>
        </w:rPr>
        <w:t>” posma no 0,000 līdz 2,381 km pārbūve Tārgales pagastā, Ventspils novadā</w:t>
      </w:r>
      <w:r w:rsidRPr="00AA3638">
        <w:rPr>
          <w:rFonts w:ascii="Times New Roman" w:hAnsi="Times New Roman"/>
          <w:b w:val="0"/>
          <w:sz w:val="22"/>
          <w:szCs w:val="22"/>
        </w:rPr>
        <w:t>;</w:t>
      </w:r>
    </w:p>
    <w:p w:rsidR="00AA3638" w:rsidRPr="00AA3638" w:rsidRDefault="00AA3638" w:rsidP="00AA3638">
      <w:pPr>
        <w:pStyle w:val="Apakpunkts"/>
        <w:numPr>
          <w:ilvl w:val="0"/>
          <w:numId w:val="14"/>
        </w:numPr>
        <w:jc w:val="both"/>
        <w:rPr>
          <w:rFonts w:ascii="Times New Roman" w:hAnsi="Times New Roman"/>
          <w:sz w:val="22"/>
          <w:szCs w:val="22"/>
        </w:rPr>
      </w:pPr>
      <w:r w:rsidRPr="00AA3638">
        <w:rPr>
          <w:rFonts w:ascii="Times New Roman" w:hAnsi="Times New Roman"/>
          <w:sz w:val="22"/>
          <w:szCs w:val="22"/>
        </w:rPr>
        <w:t xml:space="preserve">Iepirkuma daļa - Pašvaldības autoceļa Uz-30 “Alekši- </w:t>
      </w:r>
      <w:proofErr w:type="spellStart"/>
      <w:r w:rsidRPr="00AA3638">
        <w:rPr>
          <w:rFonts w:ascii="Times New Roman" w:hAnsi="Times New Roman"/>
          <w:sz w:val="22"/>
          <w:szCs w:val="22"/>
        </w:rPr>
        <w:t>Silkrogs</w:t>
      </w:r>
      <w:proofErr w:type="spellEnd"/>
      <w:r w:rsidRPr="00AA3638">
        <w:rPr>
          <w:rFonts w:ascii="Times New Roman" w:hAnsi="Times New Roman"/>
          <w:sz w:val="22"/>
          <w:szCs w:val="22"/>
        </w:rPr>
        <w:t xml:space="preserve">” posma no 0,000 līdz 0,869km pārbūve Užavas pagastā, Ventspils novadā; </w:t>
      </w:r>
    </w:p>
    <w:p w:rsidR="00AA3638" w:rsidRPr="00AA3638" w:rsidRDefault="00AA3638" w:rsidP="00AA3638">
      <w:pPr>
        <w:pStyle w:val="Apakpunkts"/>
        <w:numPr>
          <w:ilvl w:val="0"/>
          <w:numId w:val="14"/>
        </w:numPr>
        <w:jc w:val="both"/>
        <w:rPr>
          <w:rFonts w:ascii="Times New Roman" w:hAnsi="Times New Roman"/>
          <w:sz w:val="22"/>
          <w:szCs w:val="22"/>
        </w:rPr>
      </w:pPr>
      <w:r w:rsidRPr="00AA3638">
        <w:rPr>
          <w:rFonts w:ascii="Times New Roman" w:hAnsi="Times New Roman"/>
          <w:sz w:val="22"/>
          <w:szCs w:val="22"/>
        </w:rPr>
        <w:t xml:space="preserve">Iepirkuma daļa - Pašvaldības autoceļa </w:t>
      </w:r>
      <w:proofErr w:type="spellStart"/>
      <w:r w:rsidRPr="00AA3638">
        <w:rPr>
          <w:rFonts w:ascii="Times New Roman" w:hAnsi="Times New Roman"/>
          <w:sz w:val="22"/>
          <w:szCs w:val="22"/>
        </w:rPr>
        <w:t>Va-7</w:t>
      </w:r>
      <w:proofErr w:type="spellEnd"/>
      <w:r w:rsidRPr="00AA3638">
        <w:rPr>
          <w:rFonts w:ascii="Times New Roman" w:hAnsi="Times New Roman"/>
          <w:sz w:val="22"/>
          <w:szCs w:val="22"/>
        </w:rPr>
        <w:t xml:space="preserve"> “</w:t>
      </w:r>
      <w:proofErr w:type="spellStart"/>
      <w:r w:rsidRPr="00AA3638">
        <w:rPr>
          <w:rFonts w:ascii="Times New Roman" w:hAnsi="Times New Roman"/>
          <w:sz w:val="22"/>
          <w:szCs w:val="22"/>
        </w:rPr>
        <w:t>Pasiekstes</w:t>
      </w:r>
      <w:proofErr w:type="spellEnd"/>
      <w:r w:rsidRPr="00AA3638">
        <w:rPr>
          <w:rFonts w:ascii="Times New Roman" w:hAnsi="Times New Roman"/>
          <w:sz w:val="22"/>
          <w:szCs w:val="22"/>
        </w:rPr>
        <w:t xml:space="preserve"> ceļš” posma no 0,000 līdz 2,126 km pārbūve Vārves pagastā, Ventspils novadā</w:t>
      </w:r>
      <w:r w:rsidRPr="00AA3638">
        <w:rPr>
          <w:rFonts w:ascii="Times New Roman" w:hAnsi="Times New Roman"/>
          <w:b w:val="0"/>
          <w:sz w:val="22"/>
          <w:szCs w:val="22"/>
        </w:rPr>
        <w:t>;</w:t>
      </w:r>
    </w:p>
    <w:p w:rsidR="00C72471" w:rsidRPr="00AA3638" w:rsidRDefault="00AA3638" w:rsidP="00AA3638">
      <w:pPr>
        <w:pStyle w:val="Apakpunkts"/>
        <w:numPr>
          <w:ilvl w:val="0"/>
          <w:numId w:val="14"/>
        </w:numPr>
        <w:jc w:val="both"/>
        <w:rPr>
          <w:rFonts w:ascii="Times New Roman" w:hAnsi="Times New Roman"/>
          <w:sz w:val="22"/>
          <w:szCs w:val="22"/>
        </w:rPr>
      </w:pPr>
      <w:r w:rsidRPr="00AA3638">
        <w:rPr>
          <w:rFonts w:ascii="Times New Roman" w:hAnsi="Times New Roman"/>
          <w:sz w:val="22"/>
          <w:szCs w:val="22"/>
        </w:rPr>
        <w:t xml:space="preserve">Iepirkuma daļa - Pašvaldības autoceļa </w:t>
      </w:r>
      <w:proofErr w:type="spellStart"/>
      <w:r w:rsidRPr="00AA3638">
        <w:rPr>
          <w:rFonts w:ascii="Times New Roman" w:hAnsi="Times New Roman"/>
          <w:sz w:val="22"/>
          <w:szCs w:val="22"/>
        </w:rPr>
        <w:t>Zi-04</w:t>
      </w:r>
      <w:proofErr w:type="spellEnd"/>
      <w:r w:rsidRPr="00AA3638">
        <w:rPr>
          <w:rFonts w:ascii="Times New Roman" w:hAnsi="Times New Roman"/>
          <w:sz w:val="22"/>
          <w:szCs w:val="22"/>
        </w:rPr>
        <w:t xml:space="preserve"> “Saulītes-Sises ciems” posma no 0.000 līdz 0.620 km un </w:t>
      </w:r>
      <w:proofErr w:type="spellStart"/>
      <w:r w:rsidRPr="00AA3638">
        <w:rPr>
          <w:rFonts w:ascii="Times New Roman" w:hAnsi="Times New Roman"/>
          <w:sz w:val="22"/>
          <w:szCs w:val="22"/>
        </w:rPr>
        <w:t>Zi-03</w:t>
      </w:r>
      <w:proofErr w:type="spellEnd"/>
      <w:r w:rsidRPr="00AA3638">
        <w:rPr>
          <w:rFonts w:ascii="Times New Roman" w:hAnsi="Times New Roman"/>
          <w:sz w:val="22"/>
          <w:szCs w:val="22"/>
        </w:rPr>
        <w:t xml:space="preserve"> “Vētras-</w:t>
      </w:r>
      <w:proofErr w:type="spellStart"/>
      <w:r w:rsidRPr="00AA3638">
        <w:rPr>
          <w:rFonts w:ascii="Times New Roman" w:hAnsi="Times New Roman"/>
          <w:sz w:val="22"/>
          <w:szCs w:val="22"/>
        </w:rPr>
        <w:t>Mazpūšļi-Blende”</w:t>
      </w:r>
      <w:proofErr w:type="spellEnd"/>
      <w:r w:rsidRPr="00AA3638">
        <w:rPr>
          <w:rFonts w:ascii="Times New Roman" w:hAnsi="Times New Roman"/>
          <w:sz w:val="22"/>
          <w:szCs w:val="22"/>
        </w:rPr>
        <w:t xml:space="preserve"> posma no 0.000 līdz 1.220 km pārbūve Ziru pagastā, Ventspils novadā</w:t>
      </w:r>
      <w:r w:rsidRPr="00AA3638">
        <w:rPr>
          <w:rFonts w:ascii="Times New Roman" w:eastAsia="Calibri" w:hAnsi="Times New Roman"/>
          <w:sz w:val="22"/>
          <w:szCs w:val="22"/>
        </w:rPr>
        <w:t>.</w:t>
      </w:r>
    </w:p>
    <w:p w:rsidR="00AA3638" w:rsidRDefault="00AA3638" w:rsidP="00C72471">
      <w:pPr>
        <w:pStyle w:val="Apakpunkts"/>
        <w:numPr>
          <w:ilvl w:val="0"/>
          <w:numId w:val="0"/>
        </w:numPr>
        <w:jc w:val="both"/>
        <w:rPr>
          <w:rFonts w:ascii="Times New Roman" w:hAnsi="Times New Roman"/>
          <w:sz w:val="22"/>
          <w:szCs w:val="22"/>
        </w:rPr>
      </w:pPr>
    </w:p>
    <w:p w:rsidR="00060A1C" w:rsidRPr="005E4A7E" w:rsidRDefault="00AA3638" w:rsidP="00C72471">
      <w:pPr>
        <w:pStyle w:val="Apakpunkts"/>
        <w:numPr>
          <w:ilvl w:val="0"/>
          <w:numId w:val="0"/>
        </w:numPr>
        <w:jc w:val="both"/>
        <w:rPr>
          <w:rFonts w:ascii="Times New Roman" w:hAnsi="Times New Roman"/>
          <w:sz w:val="24"/>
        </w:rPr>
      </w:pPr>
      <w:r>
        <w:rPr>
          <w:rFonts w:ascii="Times New Roman" w:hAnsi="Times New Roman"/>
          <w:sz w:val="22"/>
          <w:szCs w:val="22"/>
        </w:rPr>
        <w:t>Būvp</w:t>
      </w:r>
      <w:r w:rsidR="00060A1C" w:rsidRPr="005E4A7E">
        <w:rPr>
          <w:rFonts w:ascii="Times New Roman" w:hAnsi="Times New Roman"/>
          <w:sz w:val="22"/>
          <w:szCs w:val="22"/>
        </w:rPr>
        <w:t>rojektu izstrādātāj</w:t>
      </w:r>
      <w:r w:rsidR="00060A1C" w:rsidRPr="00AA3638">
        <w:rPr>
          <w:rFonts w:ascii="Times New Roman" w:hAnsi="Times New Roman"/>
          <w:sz w:val="22"/>
          <w:szCs w:val="22"/>
        </w:rPr>
        <w:t xml:space="preserve">s </w:t>
      </w:r>
      <w:r w:rsidR="00C72471" w:rsidRPr="00AA3638">
        <w:rPr>
          <w:rFonts w:ascii="Times New Roman" w:hAnsi="Times New Roman"/>
          <w:sz w:val="22"/>
          <w:szCs w:val="22"/>
        </w:rPr>
        <w:t>SIA „</w:t>
      </w:r>
      <w:r w:rsidRPr="00AA3638">
        <w:rPr>
          <w:rFonts w:ascii="Times New Roman" w:hAnsi="Times New Roman"/>
          <w:sz w:val="22"/>
          <w:szCs w:val="22"/>
        </w:rPr>
        <w:t>JOE</w:t>
      </w:r>
      <w:r w:rsidR="00C72471" w:rsidRPr="00AA3638">
        <w:rPr>
          <w:rFonts w:ascii="Times New Roman" w:hAnsi="Times New Roman"/>
          <w:sz w:val="22"/>
          <w:szCs w:val="22"/>
        </w:rPr>
        <w:t>”</w:t>
      </w:r>
      <w:r w:rsidRPr="00AA3638">
        <w:rPr>
          <w:rFonts w:ascii="Times New Roman" w:hAnsi="Times New Roman"/>
          <w:sz w:val="22"/>
          <w:szCs w:val="22"/>
        </w:rPr>
        <w:t xml:space="preserve"> un </w:t>
      </w:r>
      <w:r w:rsidRPr="00AA3638">
        <w:rPr>
          <w:rFonts w:ascii="Times New Roman" w:eastAsiaTheme="minorHAnsi" w:hAnsi="Times New Roman"/>
          <w:sz w:val="22"/>
          <w:szCs w:val="22"/>
        </w:rPr>
        <w:t>Pilnsabiedrība “ETNA projekti”</w:t>
      </w:r>
      <w:r>
        <w:rPr>
          <w:rFonts w:ascii="Times New Roman" w:hAnsi="Times New Roman"/>
          <w:sz w:val="24"/>
        </w:rPr>
        <w:t>.</w:t>
      </w:r>
      <w:r w:rsidR="00060A1C" w:rsidRPr="005E4A7E">
        <w:rPr>
          <w:rFonts w:ascii="Times New Roman" w:hAnsi="Times New Roman"/>
          <w:sz w:val="24"/>
        </w:rPr>
        <w:br w:type="page"/>
      </w:r>
    </w:p>
    <w:p w:rsidR="00060A1C" w:rsidRPr="00060A1C" w:rsidRDefault="00060A1C" w:rsidP="00060A1C">
      <w:pPr>
        <w:tabs>
          <w:tab w:val="left" w:pos="2535"/>
        </w:tabs>
        <w:spacing w:after="0" w:line="240" w:lineRule="auto"/>
        <w:jc w:val="right"/>
        <w:rPr>
          <w:rFonts w:ascii="Times New Roman" w:eastAsia="Times New Roman" w:hAnsi="Times New Roman" w:cs="Times New Roman"/>
          <w:b/>
          <w:u w:val="single"/>
          <w:lang w:eastAsia="lv-LV"/>
        </w:rPr>
      </w:pPr>
      <w:r w:rsidRPr="00060A1C">
        <w:rPr>
          <w:rFonts w:ascii="Times New Roman" w:eastAsia="Times New Roman" w:hAnsi="Times New Roman" w:cs="Times New Roman"/>
          <w:sz w:val="24"/>
          <w:szCs w:val="24"/>
          <w:lang w:eastAsia="lv-LV"/>
        </w:rPr>
        <w:lastRenderedPageBreak/>
        <w:t xml:space="preserve">3.Pielikums </w:t>
      </w: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p>
    <w:p w:rsidR="00060A1C" w:rsidRPr="00060A1C" w:rsidRDefault="00060A1C" w:rsidP="00060A1C">
      <w:pPr>
        <w:tabs>
          <w:tab w:val="left" w:pos="5732"/>
        </w:tabs>
        <w:spacing w:after="0" w:line="240" w:lineRule="auto"/>
        <w:jc w:val="center"/>
        <w:rPr>
          <w:rFonts w:ascii="Times New Roman" w:eastAsia="Times New Roman" w:hAnsi="Times New Roman" w:cs="Times New Roman"/>
          <w:b/>
          <w:bCs/>
          <w:sz w:val="24"/>
          <w:szCs w:val="24"/>
        </w:rPr>
      </w:pPr>
      <w:r w:rsidRPr="00060A1C">
        <w:rPr>
          <w:rFonts w:ascii="Times New Roman" w:eastAsia="Times New Roman" w:hAnsi="Times New Roman" w:cs="Times New Roman"/>
          <w:b/>
          <w:bCs/>
          <w:sz w:val="24"/>
          <w:szCs w:val="24"/>
        </w:rPr>
        <w:t>FINANŠU PIEDĀVĀJUMA PARAUGS</w:t>
      </w:r>
    </w:p>
    <w:p w:rsidR="00060A1C" w:rsidRPr="00060A1C" w:rsidRDefault="005E4A7E" w:rsidP="00060A1C">
      <w:pPr>
        <w:tabs>
          <w:tab w:val="left" w:pos="5732"/>
        </w:tabs>
        <w:spacing w:after="0" w:line="240" w:lineRule="auto"/>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(Norādīt iepirkuma daļas numuru un nosaukumu, finanšu piedāvājums iesniedzams par katru iepirkuma daļu atsevišķi!)</w:t>
      </w:r>
    </w:p>
    <w:p w:rsidR="00060A1C" w:rsidRPr="00060A1C" w:rsidRDefault="00060A1C" w:rsidP="00060A1C">
      <w:pPr>
        <w:tabs>
          <w:tab w:val="left" w:pos="5732"/>
        </w:tabs>
        <w:spacing w:after="0" w:line="240" w:lineRule="auto"/>
        <w:jc w:val="center"/>
        <w:rPr>
          <w:rFonts w:ascii="Times New Roman" w:eastAsia="Times New Roman" w:hAnsi="Times New Roman" w:cs="Times New Roman"/>
          <w:b/>
          <w:sz w:val="24"/>
          <w:szCs w:val="24"/>
          <w:highlight w:val="yellow"/>
        </w:rPr>
      </w:pPr>
    </w:p>
    <w:p w:rsidR="00060A1C" w:rsidRPr="00060A1C" w:rsidRDefault="00060A1C" w:rsidP="00060A1C">
      <w:pPr>
        <w:spacing w:after="0" w:line="240" w:lineRule="auto"/>
        <w:ind w:left="6480" w:firstLine="180"/>
        <w:jc w:val="both"/>
        <w:rPr>
          <w:rFonts w:ascii="Times New Roman" w:eastAsia="Times New Roman" w:hAnsi="Times New Roman" w:cs="Times New Roman"/>
          <w:i/>
          <w:highlight w:val="yellow"/>
          <w:lang w:eastAsia="lv-LV"/>
        </w:rPr>
      </w:pPr>
    </w:p>
    <w:p w:rsidR="00060A1C" w:rsidRPr="00060A1C" w:rsidRDefault="00060A1C" w:rsidP="00060A1C">
      <w:pPr>
        <w:spacing w:after="0" w:line="240" w:lineRule="auto"/>
        <w:jc w:val="center"/>
        <w:rPr>
          <w:rFonts w:ascii="Times New Roman" w:eastAsia="Times New Roman" w:hAnsi="Times New Roman" w:cs="Times New Roman"/>
          <w:b/>
          <w:sz w:val="24"/>
          <w:szCs w:val="24"/>
          <w:lang w:eastAsia="lv-LV"/>
        </w:rPr>
      </w:pPr>
    </w:p>
    <w:p w:rsidR="00060A1C" w:rsidRPr="00060A1C" w:rsidRDefault="00060A1C" w:rsidP="00060A1C">
      <w:pPr>
        <w:spacing w:after="0" w:line="240" w:lineRule="auto"/>
        <w:ind w:left="6480" w:firstLine="180"/>
        <w:jc w:val="both"/>
        <w:rPr>
          <w:rFonts w:ascii="Times New Roman" w:eastAsia="Times New Roman" w:hAnsi="Times New Roman" w:cs="Times New Roman"/>
          <w:i/>
          <w:highlight w:val="yellow"/>
          <w:lang w:eastAsia="lv-LV"/>
        </w:rPr>
      </w:pPr>
    </w:p>
    <w:p w:rsidR="00060A1C" w:rsidRPr="00060A1C" w:rsidRDefault="00060A1C" w:rsidP="00060A1C">
      <w:pPr>
        <w:spacing w:after="0" w:line="240" w:lineRule="auto"/>
        <w:jc w:val="center"/>
        <w:rPr>
          <w:rFonts w:ascii="Times New Roman" w:eastAsia="Times New Roman" w:hAnsi="Times New Roman" w:cs="Times New Roman"/>
          <w:b/>
          <w:sz w:val="24"/>
          <w:szCs w:val="24"/>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37"/>
        <w:gridCol w:w="1560"/>
        <w:gridCol w:w="1135"/>
        <w:gridCol w:w="1128"/>
      </w:tblGrid>
      <w:tr w:rsidR="00060A1C" w:rsidRPr="00060A1C" w:rsidTr="00060A1C">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Tāme</w:t>
            </w:r>
          </w:p>
          <w:p w:rsidR="00060A1C" w:rsidRPr="00060A1C" w:rsidRDefault="00060A1C" w:rsidP="00060A1C">
            <w:pPr>
              <w:spacing w:after="120"/>
              <w:jc w:val="center"/>
              <w:rPr>
                <w:rFonts w:ascii="Times New Roman" w:eastAsia="Times New Roman" w:hAnsi="Times New Roman" w:cs="Times New Roman"/>
                <w:bCs/>
                <w:sz w:val="24"/>
                <w:szCs w:val="24"/>
                <w:lang w:eastAsia="lv-LV"/>
              </w:rPr>
            </w:pPr>
            <w:proofErr w:type="spellStart"/>
            <w:r w:rsidRPr="00060A1C">
              <w:rPr>
                <w:rFonts w:ascii="Times New Roman" w:eastAsia="Times New Roman" w:hAnsi="Times New Roman" w:cs="Times New Roman"/>
                <w:b/>
                <w:bCs/>
                <w:sz w:val="24"/>
                <w:szCs w:val="24"/>
                <w:lang w:eastAsia="lv-LV"/>
              </w:rPr>
              <w:t>euro</w:t>
            </w:r>
            <w:proofErr w:type="spellEnd"/>
            <w:r w:rsidRPr="00060A1C">
              <w:rPr>
                <w:rFonts w:ascii="Times New Roman" w:eastAsia="Times New Roman" w:hAnsi="Times New Roman" w:cs="Times New Roman"/>
                <w:b/>
                <w:bCs/>
                <w:sz w:val="24"/>
                <w:szCs w:val="24"/>
                <w:lang w:eastAsia="lv-LV"/>
              </w:rPr>
              <w:t xml:space="preserve"> (EUR)</w:t>
            </w:r>
          </w:p>
        </w:tc>
      </w:tr>
      <w:tr w:rsidR="00060A1C" w:rsidRPr="00060A1C" w:rsidTr="00060A1C">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
                <w:bCs/>
                <w:sz w:val="24"/>
                <w:szCs w:val="24"/>
                <w:lang w:eastAsia="lv-LV"/>
              </w:rPr>
            </w:pPr>
            <w:proofErr w:type="spellStart"/>
            <w:r w:rsidRPr="00060A1C">
              <w:rPr>
                <w:rFonts w:ascii="Times New Roman" w:eastAsia="Times New Roman" w:hAnsi="Times New Roman" w:cs="Times New Roman"/>
                <w:b/>
                <w:bCs/>
                <w:sz w:val="24"/>
                <w:szCs w:val="24"/>
                <w:lang w:eastAsia="lv-LV"/>
              </w:rPr>
              <w:t>Veinību</w:t>
            </w:r>
            <w:proofErr w:type="spellEnd"/>
            <w:r w:rsidRPr="00060A1C">
              <w:rPr>
                <w:rFonts w:ascii="Times New Roman" w:eastAsia="Times New Roman" w:hAnsi="Times New Roman" w:cs="Times New Roman"/>
                <w:b/>
                <w:bCs/>
                <w:sz w:val="24"/>
                <w:szCs w:val="24"/>
                <w:lang w:eastAsia="lv-LV"/>
              </w:rPr>
              <w:t xml:space="preserve">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
                <w:bCs/>
                <w:sz w:val="24"/>
                <w:szCs w:val="24"/>
                <w:lang w:eastAsia="lv-LV"/>
              </w:rPr>
            </w:pPr>
            <w:r w:rsidRPr="00060A1C">
              <w:rPr>
                <w:rFonts w:ascii="Times New Roman" w:eastAsia="Times New Roman" w:hAnsi="Times New Roman" w:cs="Times New Roman"/>
                <w:b/>
                <w:bCs/>
                <w:sz w:val="24"/>
                <w:szCs w:val="24"/>
                <w:lang w:eastAsia="lv-LV"/>
              </w:rPr>
              <w:t>Izmaksu pozīcijas cena EUR bez PVN</w:t>
            </w:r>
          </w:p>
        </w:tc>
      </w:tr>
      <w:tr w:rsidR="00060A1C" w:rsidRPr="00060A1C" w:rsidTr="00060A1C">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sz w:val="24"/>
                <w:szCs w:val="24"/>
                <w:lang w:eastAsia="lv-LV"/>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1</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r w:rsidR="00060A1C" w:rsidRPr="00060A1C" w:rsidTr="00060A1C">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0A1C" w:rsidRPr="00060A1C" w:rsidRDefault="00060A1C" w:rsidP="00060A1C">
            <w:pPr>
              <w:spacing w:after="120"/>
              <w:jc w:val="center"/>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1</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r w:rsidR="00060A1C" w:rsidRPr="00060A1C" w:rsidTr="00060A1C">
        <w:tc>
          <w:tcPr>
            <w:tcW w:w="2518" w:type="dxa"/>
            <w:tcBorders>
              <w:top w:val="nil"/>
              <w:left w:val="nil"/>
              <w:bottom w:val="nil"/>
              <w:right w:val="nil"/>
            </w:tcBorders>
          </w:tcPr>
          <w:p w:rsidR="00060A1C" w:rsidRPr="00060A1C" w:rsidRDefault="00060A1C" w:rsidP="00060A1C">
            <w:pPr>
              <w:spacing w:after="120"/>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r w:rsidR="00060A1C" w:rsidRPr="00060A1C" w:rsidTr="00060A1C">
        <w:tc>
          <w:tcPr>
            <w:tcW w:w="2518" w:type="dxa"/>
            <w:tcBorders>
              <w:top w:val="nil"/>
              <w:left w:val="nil"/>
              <w:bottom w:val="nil"/>
              <w:right w:val="nil"/>
            </w:tcBorders>
          </w:tcPr>
          <w:p w:rsidR="00060A1C" w:rsidRPr="00060A1C" w:rsidRDefault="00060A1C" w:rsidP="00060A1C">
            <w:pPr>
              <w:spacing w:after="120"/>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21% PVN summa</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r w:rsidR="00060A1C" w:rsidRPr="00060A1C" w:rsidTr="00060A1C">
        <w:tc>
          <w:tcPr>
            <w:tcW w:w="2518" w:type="dxa"/>
            <w:tcBorders>
              <w:top w:val="nil"/>
              <w:left w:val="nil"/>
              <w:bottom w:val="nil"/>
              <w:right w:val="nil"/>
            </w:tcBorders>
          </w:tcPr>
          <w:p w:rsidR="00060A1C" w:rsidRPr="00060A1C" w:rsidRDefault="00060A1C" w:rsidP="00060A1C">
            <w:pPr>
              <w:spacing w:after="120"/>
              <w:jc w:val="both"/>
              <w:rPr>
                <w:rFonts w:ascii="Times New Roman" w:eastAsia="Times New Roman" w:hAnsi="Times New Roman" w:cs="Times New Roman"/>
                <w:bCs/>
                <w:sz w:val="24"/>
                <w:szCs w:val="24"/>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060A1C" w:rsidRPr="00060A1C" w:rsidRDefault="00060A1C" w:rsidP="00060A1C">
            <w:pPr>
              <w:spacing w:after="120"/>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sz w:val="24"/>
                <w:szCs w:val="24"/>
                <w:lang w:eastAsia="lv-LV"/>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060A1C" w:rsidRPr="00060A1C" w:rsidRDefault="00060A1C" w:rsidP="00060A1C">
            <w:pPr>
              <w:spacing w:after="120"/>
              <w:rPr>
                <w:rFonts w:ascii="Times New Roman" w:eastAsia="Times New Roman" w:hAnsi="Times New Roman" w:cs="Times New Roman"/>
                <w:bCs/>
                <w:sz w:val="24"/>
                <w:szCs w:val="24"/>
                <w:lang w:eastAsia="lv-LV"/>
              </w:rPr>
            </w:pPr>
          </w:p>
        </w:tc>
      </w:tr>
    </w:tbl>
    <w:p w:rsidR="00060A1C" w:rsidRPr="00060A1C" w:rsidRDefault="00060A1C" w:rsidP="00060A1C">
      <w:pPr>
        <w:spacing w:after="0" w:line="240" w:lineRule="auto"/>
        <w:jc w:val="center"/>
        <w:rPr>
          <w:rFonts w:ascii="Times New Roman" w:eastAsia="Times New Roman" w:hAnsi="Times New Roman" w:cs="Times New Roman"/>
          <w:b/>
          <w:sz w:val="24"/>
          <w:szCs w:val="24"/>
          <w:lang w:eastAsia="lv-LV"/>
        </w:rPr>
      </w:pPr>
    </w:p>
    <w:p w:rsidR="00060A1C" w:rsidRPr="00060A1C" w:rsidRDefault="00060A1C" w:rsidP="00060A1C">
      <w:pPr>
        <w:spacing w:after="0" w:line="240" w:lineRule="auto"/>
        <w:jc w:val="center"/>
        <w:rPr>
          <w:rFonts w:ascii="Times New Roman" w:eastAsia="Times New Roman" w:hAnsi="Times New Roman" w:cs="Times New Roman"/>
          <w:b/>
          <w:sz w:val="24"/>
          <w:szCs w:val="24"/>
          <w:lang w:eastAsia="lv-LV"/>
        </w:rPr>
      </w:pPr>
    </w:p>
    <w:p w:rsidR="00060A1C" w:rsidRPr="00060A1C" w:rsidRDefault="00060A1C" w:rsidP="00060A1C">
      <w:pPr>
        <w:spacing w:after="0" w:line="240" w:lineRule="auto"/>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Sagatavotājs- vārds, uzvārds, amats, tālruņa Nr., paraksts </w:t>
      </w:r>
    </w:p>
    <w:p w:rsidR="00060A1C" w:rsidRPr="00060A1C" w:rsidRDefault="00060A1C" w:rsidP="00060A1C">
      <w:pPr>
        <w:spacing w:after="0" w:line="240" w:lineRule="auto"/>
        <w:jc w:val="right"/>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br w:type="page"/>
      </w:r>
      <w:r w:rsidRPr="00060A1C">
        <w:rPr>
          <w:rFonts w:ascii="Times New Roman" w:eastAsia="Times New Roman" w:hAnsi="Times New Roman" w:cs="Times New Roman"/>
          <w:sz w:val="24"/>
          <w:szCs w:val="24"/>
          <w:lang w:eastAsia="lv-LV"/>
        </w:rPr>
        <w:lastRenderedPageBreak/>
        <w:t>4.Pielikums</w:t>
      </w:r>
    </w:p>
    <w:p w:rsidR="00060A1C" w:rsidRPr="00060A1C" w:rsidRDefault="00060A1C" w:rsidP="00060A1C">
      <w:pPr>
        <w:spacing w:after="0" w:line="240" w:lineRule="auto"/>
        <w:jc w:val="right"/>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LĪGUMA PROJEKTS</w:t>
      </w:r>
    </w:p>
    <w:p w:rsidR="00060A1C" w:rsidRPr="00060A1C" w:rsidRDefault="00060A1C" w:rsidP="00060A1C">
      <w:pPr>
        <w:tabs>
          <w:tab w:val="left" w:pos="3315"/>
          <w:tab w:val="center" w:pos="4844"/>
        </w:tabs>
        <w:spacing w:after="0" w:line="240" w:lineRule="auto"/>
        <w:jc w:val="center"/>
        <w:rPr>
          <w:rFonts w:ascii="Times New Roman" w:eastAsia="Times New Roman" w:hAnsi="Times New Roman" w:cs="Times New Roman"/>
          <w:b/>
          <w:sz w:val="24"/>
          <w:szCs w:val="24"/>
          <w:lang w:eastAsia="lv-LV"/>
          <w14:shadow w14:blurRad="50800" w14:dist="38100" w14:dir="2700000" w14:sx="100000" w14:sy="100000" w14:kx="0" w14:ky="0" w14:algn="tl">
            <w14:srgbClr w14:val="000000">
              <w14:alpha w14:val="60000"/>
            </w14:srgbClr>
          </w14:shadow>
        </w:rPr>
      </w:pPr>
      <w:r w:rsidRPr="00060A1C">
        <w:rPr>
          <w:rFonts w:ascii="Times New Roman" w:eastAsia="Times New Roman" w:hAnsi="Times New Roman" w:cs="Times New Roman"/>
          <w:b/>
          <w:sz w:val="24"/>
          <w:szCs w:val="24"/>
          <w:lang w:eastAsia="lv-LV"/>
          <w14:shadow w14:blurRad="50800" w14:dist="38100" w14:dir="2700000" w14:sx="100000" w14:sy="100000" w14:kx="0" w14:ky="0" w14:algn="tl">
            <w14:srgbClr w14:val="000000">
              <w14:alpha w14:val="60000"/>
            </w14:srgbClr>
          </w14:shadow>
        </w:rPr>
        <w:t>LĪGUMS Nr.____________</w:t>
      </w:r>
    </w:p>
    <w:p w:rsidR="00060A1C" w:rsidRPr="00060A1C" w:rsidRDefault="00060A1C" w:rsidP="00060A1C">
      <w:pPr>
        <w:shd w:val="clear" w:color="auto" w:fill="FFFFFF"/>
        <w:spacing w:after="0" w:line="240" w:lineRule="auto"/>
        <w:jc w:val="center"/>
        <w:rPr>
          <w:rFonts w:ascii="Times New Roman" w:eastAsia="Times New Roman" w:hAnsi="Times New Roman" w:cs="Times New Roman"/>
          <w:sz w:val="24"/>
          <w:szCs w:val="24"/>
          <w:lang w:eastAsia="lv-LV"/>
        </w:rPr>
      </w:pPr>
    </w:p>
    <w:p w:rsidR="00060A1C" w:rsidRPr="00060A1C" w:rsidRDefault="00060A1C" w:rsidP="00060A1C">
      <w:pPr>
        <w:spacing w:after="120" w:line="240" w:lineRule="auto"/>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Ventspils, </w:t>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t xml:space="preserve">   </w:t>
      </w:r>
      <w:r w:rsidRPr="00060A1C">
        <w:rPr>
          <w:rFonts w:ascii="Times New Roman" w:eastAsia="Times New Roman" w:hAnsi="Times New Roman" w:cs="Times New Roman"/>
          <w:sz w:val="24"/>
          <w:szCs w:val="24"/>
          <w:lang w:eastAsia="lv-LV"/>
        </w:rPr>
        <w:tab/>
        <w:t xml:space="preserve">            </w:t>
      </w:r>
      <w:r w:rsidRPr="00060A1C">
        <w:rPr>
          <w:rFonts w:ascii="Times New Roman" w:eastAsia="Times New Roman" w:hAnsi="Times New Roman" w:cs="Times New Roman"/>
          <w:sz w:val="24"/>
          <w:szCs w:val="24"/>
          <w:lang w:eastAsia="lv-LV"/>
        </w:rPr>
        <w:tab/>
        <w:t xml:space="preserve">   2017.gada __.________</w:t>
      </w:r>
    </w:p>
    <w:p w:rsidR="00060A1C" w:rsidRPr="00060A1C" w:rsidRDefault="00060A1C" w:rsidP="00060A1C">
      <w:pPr>
        <w:spacing w:after="120" w:line="240" w:lineRule="auto"/>
        <w:rPr>
          <w:rFonts w:ascii="Times New Roman" w:eastAsia="Times New Roman" w:hAnsi="Times New Roman" w:cs="Times New Roman"/>
          <w:sz w:val="24"/>
          <w:szCs w:val="24"/>
          <w:lang w:eastAsia="lv-LV"/>
        </w:rPr>
      </w:pPr>
    </w:p>
    <w:p w:rsidR="00060A1C" w:rsidRPr="00060A1C" w:rsidRDefault="00060A1C" w:rsidP="00060A1C">
      <w:pPr>
        <w:keepNext/>
        <w:spacing w:before="240" w:after="60" w:line="240" w:lineRule="auto"/>
        <w:jc w:val="both"/>
        <w:outlineLvl w:val="1"/>
        <w:rPr>
          <w:rFonts w:ascii="Times New Roman" w:eastAsia="Times New Roman" w:hAnsi="Times New Roman" w:cs="Times New Roman"/>
          <w:b/>
          <w:bCs/>
          <w:i/>
          <w:iCs/>
          <w:sz w:val="24"/>
          <w:lang w:eastAsia="lv-LV"/>
        </w:rPr>
      </w:pPr>
      <w:r w:rsidRPr="00060A1C">
        <w:rPr>
          <w:rFonts w:ascii="Times New Roman" w:eastAsia="Times New Roman" w:hAnsi="Times New Roman" w:cs="Times New Roman"/>
          <w:bCs/>
          <w:i/>
          <w:iCs/>
          <w:sz w:val="24"/>
          <w:lang w:eastAsia="lv-LV"/>
        </w:rPr>
        <w:t>Ventspils novada pašvaldība</w:t>
      </w:r>
      <w:r w:rsidRPr="00060A1C">
        <w:rPr>
          <w:rFonts w:ascii="Times New Roman" w:eastAsia="Times New Roman" w:hAnsi="Times New Roman" w:cs="Times New Roman"/>
          <w:b/>
          <w:bCs/>
          <w:i/>
          <w:iCs/>
          <w:sz w:val="24"/>
          <w:lang w:eastAsia="lv-LV"/>
        </w:rPr>
        <w:t>, reģ.Nr.90000052035, juridiskā adrese: Skolas iela 4, Ventspils, LV-3601, kuras vārdā pamatojoties uz likumu ”Par pašvaldībām” rīkojas domes priekšsēdētājs Aivars Mucenieks, turpmāk tekstā saukts „Pasūtītājs”, no vienas puses, un</w:t>
      </w:r>
    </w:p>
    <w:p w:rsidR="00060A1C" w:rsidRPr="00060A1C" w:rsidRDefault="00060A1C" w:rsidP="00060A1C">
      <w:pPr>
        <w:keepNext/>
        <w:spacing w:before="240" w:after="60" w:line="240" w:lineRule="auto"/>
        <w:jc w:val="both"/>
        <w:outlineLvl w:val="1"/>
        <w:rPr>
          <w:rFonts w:ascii="Times New Roman" w:eastAsia="Times New Roman" w:hAnsi="Times New Roman" w:cs="Arial"/>
          <w:bCs/>
          <w:i/>
          <w:iCs/>
          <w:sz w:val="24"/>
          <w:szCs w:val="24"/>
          <w:lang w:eastAsia="lv-LV"/>
        </w:rPr>
      </w:pPr>
      <w:r w:rsidRPr="00060A1C">
        <w:rPr>
          <w:rFonts w:ascii="Times New Roman" w:eastAsia="Times New Roman" w:hAnsi="Times New Roman" w:cs="Times New Roman"/>
          <w:b/>
          <w:bCs/>
          <w:i/>
          <w:iCs/>
          <w:sz w:val="24"/>
          <w:lang w:eastAsia="lv-LV"/>
        </w:rPr>
        <w:t>_____________</w:t>
      </w:r>
      <w:r w:rsidRPr="00060A1C">
        <w:rPr>
          <w:rFonts w:ascii="Times New Roman" w:eastAsia="Times New Roman" w:hAnsi="Times New Roman" w:cs="Times New Roman"/>
          <w:bCs/>
          <w:i/>
          <w:iCs/>
          <w:sz w:val="24"/>
          <w:lang w:eastAsia="lv-LV"/>
        </w:rPr>
        <w:t>,</w:t>
      </w:r>
      <w:r w:rsidRPr="00060A1C">
        <w:rPr>
          <w:rFonts w:ascii="Times New Roman" w:eastAsia="Times New Roman" w:hAnsi="Times New Roman" w:cs="Arial"/>
          <w:bCs/>
          <w:i/>
          <w:iCs/>
          <w:sz w:val="28"/>
          <w:szCs w:val="24"/>
          <w:lang w:eastAsia="lv-LV"/>
        </w:rPr>
        <w:t xml:space="preserve"> </w:t>
      </w:r>
      <w:r w:rsidRPr="00060A1C">
        <w:rPr>
          <w:rFonts w:ascii="Times New Roman" w:eastAsia="Times New Roman" w:hAnsi="Times New Roman" w:cs="Arial"/>
          <w:bCs/>
          <w:i/>
          <w:iCs/>
          <w:sz w:val="24"/>
          <w:szCs w:val="24"/>
          <w:lang w:eastAsia="lv-LV"/>
        </w:rPr>
        <w:t>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060A1C" w:rsidRPr="00060A1C" w:rsidRDefault="00060A1C" w:rsidP="00060A1C">
      <w:pPr>
        <w:spacing w:after="0" w:line="240" w:lineRule="auto"/>
        <w:rPr>
          <w:rFonts w:ascii="Times New Roman" w:eastAsia="Times New Roman" w:hAnsi="Times New Roman" w:cs="Times New Roman"/>
          <w:sz w:val="24"/>
          <w:szCs w:val="24"/>
          <w:lang w:eastAsia="lv-LV"/>
        </w:rPr>
      </w:pPr>
    </w:p>
    <w:p w:rsidR="00060A1C" w:rsidRPr="00060A1C" w:rsidRDefault="00060A1C" w:rsidP="00060A1C">
      <w:pPr>
        <w:numPr>
          <w:ilvl w:val="0"/>
          <w:numId w:val="3"/>
        </w:numPr>
        <w:tabs>
          <w:tab w:val="clear" w:pos="360"/>
          <w:tab w:val="num" w:pos="1260"/>
        </w:tabs>
        <w:spacing w:after="120" w:line="240" w:lineRule="auto"/>
        <w:ind w:left="1440" w:hanging="357"/>
        <w:jc w:val="center"/>
        <w:rPr>
          <w:rFonts w:ascii="Times New Roman" w:eastAsia="Times New Roman" w:hAnsi="Times New Roman" w:cs="Times New Roman"/>
          <w:sz w:val="24"/>
          <w:szCs w:val="24"/>
          <w:lang w:eastAsia="lv-LV"/>
        </w:rPr>
      </w:pPr>
      <w:r w:rsidRPr="00060A1C">
        <w:rPr>
          <w:rFonts w:ascii="Times New Roman" w:eastAsia="Times New Roman" w:hAnsi="Times New Roman" w:cs="Times New Roman"/>
          <w:b/>
          <w:sz w:val="24"/>
          <w:szCs w:val="24"/>
          <w:lang w:eastAsia="lv-LV"/>
        </w:rPr>
        <w:t xml:space="preserve"> LĪGUMA PRIEKŠMETS UN DARBĪBAS TERMIŅŠ</w:t>
      </w:r>
    </w:p>
    <w:p w:rsidR="00060A1C" w:rsidRPr="00060A1C" w:rsidRDefault="00060A1C" w:rsidP="00060A1C">
      <w:pPr>
        <w:numPr>
          <w:ilvl w:val="1"/>
          <w:numId w:val="3"/>
        </w:numPr>
        <w:spacing w:after="0" w:line="240" w:lineRule="auto"/>
        <w:ind w:left="360" w:hanging="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Pasūtītājs uzdod Būvuzraugam un Būvuzraugs apņemas veikt Pasūtītāja iepirkuma ___________, ietvaros objektā Vārves pagastā, Ventspils novadā (turpmāk tekstā – Būvobjekts) paredzēto rekonstrukcijas uz izbūves būvdarbu būvuzraudzību atbilstoši </w:t>
      </w:r>
      <w:bookmarkStart w:id="10" w:name="_GoBack"/>
      <w:r w:rsidRPr="00060A1C">
        <w:rPr>
          <w:rFonts w:ascii="Times New Roman" w:eastAsia="Times New Roman" w:hAnsi="Times New Roman" w:cs="Times New Roman"/>
          <w:sz w:val="24"/>
          <w:szCs w:val="24"/>
          <w:lang w:eastAsia="lv-LV"/>
        </w:rPr>
        <w:t>2017</w:t>
      </w:r>
      <w:bookmarkEnd w:id="10"/>
      <w:r w:rsidRPr="00060A1C">
        <w:rPr>
          <w:rFonts w:ascii="Times New Roman" w:eastAsia="Times New Roman" w:hAnsi="Times New Roman" w:cs="Times New Roman"/>
          <w:sz w:val="24"/>
          <w:szCs w:val="24"/>
          <w:lang w:eastAsia="lv-LV"/>
        </w:rPr>
        <w:t xml:space="preserve">. gada _____ noslēgtajam būvdarbu līgumam _______ un kvalitātes prasībām, </w:t>
      </w:r>
      <w:r w:rsidRPr="00060A1C">
        <w:rPr>
          <w:rFonts w:ascii="Times New Roman" w:eastAsia="Times New Roman" w:hAnsi="Times New Roman" w:cs="Times New Roman"/>
          <w:sz w:val="24"/>
          <w:lang w:eastAsia="lv-LV"/>
        </w:rPr>
        <w:t>2014. gada 19.augusta  noteikumiem Nr. 500 „</w:t>
      </w:r>
      <w:r w:rsidRPr="00060A1C">
        <w:rPr>
          <w:rFonts w:ascii="Times New Roman" w:eastAsia="Times New Roman" w:hAnsi="Times New Roman" w:cs="Times New Roman"/>
          <w:bCs/>
          <w:sz w:val="24"/>
          <w:lang w:eastAsia="lv-LV"/>
        </w:rPr>
        <w:t>Vispārīgie būvnoteikumi</w:t>
      </w:r>
      <w:r w:rsidRPr="00060A1C">
        <w:rPr>
          <w:rFonts w:ascii="Times New Roman" w:eastAsia="Times New Roman" w:hAnsi="Times New Roman" w:cs="Times New Roman"/>
          <w:sz w:val="24"/>
          <w:lang w:eastAsia="lv-LV"/>
        </w:rPr>
        <w:t>”</w:t>
      </w:r>
      <w:r w:rsidRPr="00060A1C">
        <w:rPr>
          <w:rFonts w:ascii="Times New Roman" w:eastAsia="Times New Roman" w:hAnsi="Times New Roman" w:cs="Times New Roman"/>
          <w:sz w:val="24"/>
          <w:szCs w:val="24"/>
          <w:lang w:eastAsia="lv-LV"/>
        </w:rPr>
        <w:t xml:space="preserve"> un citos spēkā esošiem Latvijas Republikas normatīvos aktos būvuzraugam noteiktajiem pienākumiem, kā arī saskaņā ar Pasūtītāja apstiprināto tehnisko projektu un šo Līgumu (turpmāk tekstā – Darbs).</w:t>
      </w:r>
    </w:p>
    <w:p w:rsidR="00060A1C" w:rsidRPr="00060A1C" w:rsidRDefault="00060A1C" w:rsidP="00060A1C">
      <w:pPr>
        <w:numPr>
          <w:ilvl w:val="1"/>
          <w:numId w:val="3"/>
        </w:numPr>
        <w:tabs>
          <w:tab w:val="left" w:pos="426"/>
        </w:tabs>
        <w:spacing w:after="0" w:line="240" w:lineRule="auto"/>
        <w:ind w:left="360" w:hanging="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Būvuzraugs izpilda Darbu personīgi, izmantojot savus materiālus, informāciju un tehniku. Būvuzraugs nav tiesīgs nodot Darba izpildi trešajām personām.</w:t>
      </w:r>
    </w:p>
    <w:p w:rsidR="00060A1C" w:rsidRPr="00060A1C" w:rsidRDefault="00060A1C" w:rsidP="00060A1C">
      <w:pPr>
        <w:numPr>
          <w:ilvl w:val="1"/>
          <w:numId w:val="3"/>
        </w:numPr>
        <w:tabs>
          <w:tab w:val="left" w:pos="426"/>
        </w:tabs>
        <w:spacing w:after="0" w:line="240" w:lineRule="auto"/>
        <w:ind w:left="360" w:hanging="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Darba izpildi Būvuzraugs apņemas veikt līdz pilnīgai Būvobjekta nodošanai ekspluatācijā.</w:t>
      </w:r>
    </w:p>
    <w:p w:rsidR="00060A1C" w:rsidRPr="00060A1C" w:rsidRDefault="00060A1C" w:rsidP="00060A1C">
      <w:pPr>
        <w:numPr>
          <w:ilvl w:val="1"/>
          <w:numId w:val="3"/>
        </w:numPr>
        <w:spacing w:after="120" w:line="240" w:lineRule="auto"/>
        <w:ind w:left="360" w:hanging="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Līgums stājas spēkā, kad to parakstījušas abas Puses, un ir spēkā līdz Pušu saistību pilnīgai izpildei.</w:t>
      </w:r>
    </w:p>
    <w:p w:rsidR="00060A1C" w:rsidRPr="00060A1C" w:rsidRDefault="00060A1C" w:rsidP="00060A1C">
      <w:pPr>
        <w:numPr>
          <w:ilvl w:val="0"/>
          <w:numId w:val="3"/>
        </w:numPr>
        <w:spacing w:after="120" w:line="240" w:lineRule="auto"/>
        <w:ind w:left="357" w:hanging="357"/>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LĪGUMA SUMMA UN NORĒĶINU KĀRTĪBA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Līguma kopējā summa, kuru Pasūtītājs apņemas samaksāt Būvuzraugam par izpildītu un Līgumā noteiktā kārtībā pieņemtu Darbu, </w:t>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r>
      <w:r w:rsidRPr="00060A1C">
        <w:rPr>
          <w:rFonts w:ascii="Times New Roman" w:eastAsia="Times New Roman" w:hAnsi="Times New Roman" w:cs="Times New Roman"/>
          <w:sz w:val="24"/>
          <w:szCs w:val="24"/>
          <w:lang w:eastAsia="lv-LV"/>
        </w:rPr>
        <w:softHyphen/>
        <w:t>__________</w:t>
      </w:r>
      <w:r w:rsidRPr="00060A1C">
        <w:rPr>
          <w:rFonts w:ascii="Times New Roman" w:eastAsia="Times New Roman" w:hAnsi="Times New Roman" w:cs="Times New Roman"/>
          <w:b/>
          <w:sz w:val="24"/>
          <w:szCs w:val="24"/>
          <w:lang w:eastAsia="lv-LV"/>
        </w:rPr>
        <w:t xml:space="preserve"> EUR</w:t>
      </w:r>
      <w:r w:rsidRPr="00060A1C">
        <w:rPr>
          <w:rFonts w:ascii="Times New Roman" w:eastAsia="Times New Roman" w:hAnsi="Times New Roman" w:cs="Times New Roman"/>
          <w:sz w:val="24"/>
          <w:szCs w:val="24"/>
          <w:lang w:eastAsia="lv-LV"/>
        </w:rPr>
        <w:t xml:space="preserve"> </w:t>
      </w:r>
      <w:r w:rsidRPr="00060A1C">
        <w:rPr>
          <w:rFonts w:ascii="Times New Roman" w:eastAsia="Times New Roman" w:hAnsi="Times New Roman" w:cs="Times New Roman"/>
          <w:b/>
          <w:sz w:val="24"/>
          <w:szCs w:val="24"/>
          <w:lang w:eastAsia="lv-LV"/>
        </w:rPr>
        <w:t>(______________)</w:t>
      </w:r>
      <w:r w:rsidRPr="00060A1C">
        <w:rPr>
          <w:rFonts w:ascii="Times New Roman" w:eastAsia="Times New Roman" w:hAnsi="Times New Roman" w:cs="Times New Roman"/>
          <w:sz w:val="24"/>
          <w:szCs w:val="24"/>
          <w:lang w:eastAsia="lv-LV"/>
        </w:rPr>
        <w:t>, kurā iekļauts PVN 21% (divdesmit viens procents) apmērā – _____ EUR (__________) un samaksa par Darbu _________ EUR (________), turpmāk tekstā saukta „Līguma summa”</w:t>
      </w:r>
      <w:r w:rsidRPr="00060A1C">
        <w:rPr>
          <w:rFonts w:ascii="Times New Roman" w:eastAsia="Times New Roman" w:hAnsi="Times New Roman" w:cs="Times New Roman"/>
          <w:color w:val="000000"/>
          <w:spacing w:val="-1"/>
          <w:sz w:val="24"/>
          <w:szCs w:val="24"/>
          <w:lang w:eastAsia="lv-LV"/>
        </w:rPr>
        <w:t xml:space="preserve"> saskaņā ar </w:t>
      </w:r>
      <w:proofErr w:type="spellStart"/>
      <w:r w:rsidRPr="00060A1C">
        <w:rPr>
          <w:rFonts w:ascii="Times New Roman" w:eastAsia="Times New Roman" w:hAnsi="Times New Roman" w:cs="Times New Roman"/>
          <w:color w:val="000000"/>
          <w:spacing w:val="-1"/>
          <w:sz w:val="24"/>
          <w:szCs w:val="24"/>
          <w:lang w:eastAsia="lv-LV"/>
        </w:rPr>
        <w:t>Finansu</w:t>
      </w:r>
      <w:proofErr w:type="spellEnd"/>
      <w:r w:rsidRPr="00060A1C">
        <w:rPr>
          <w:rFonts w:ascii="Times New Roman" w:eastAsia="Times New Roman" w:hAnsi="Times New Roman" w:cs="Times New Roman"/>
          <w:color w:val="000000"/>
          <w:spacing w:val="-1"/>
          <w:sz w:val="24"/>
          <w:szCs w:val="24"/>
          <w:lang w:eastAsia="lv-LV"/>
        </w:rPr>
        <w:t xml:space="preserve"> piedāvājumu (Līguma pielikums Nr.1)</w:t>
      </w:r>
      <w:r w:rsidRPr="00060A1C">
        <w:rPr>
          <w:rFonts w:ascii="Times New Roman" w:eastAsia="Times New Roman" w:hAnsi="Times New Roman" w:cs="Times New Roman"/>
          <w:sz w:val="24"/>
          <w:szCs w:val="24"/>
          <w:lang w:eastAsia="lv-LV"/>
        </w:rPr>
        <w:t>.</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Līguma summā ir ietvertas transporta un darba izmaksas, kā arī visi ar Darba izpildi saistītie izdevumi. Līguma summa nedrīkst tikt grozīta.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Maksājumi tiek maksāti ik mēnesi 90 % apmērā no atbilstošajā mēnesī veiktajiem darbiem uz Būvuzrauga norādīto bankas kontu 10 (desmit) darba dienu laikā pēc </w:t>
      </w:r>
      <w:proofErr w:type="spellStart"/>
      <w:r w:rsidRPr="00060A1C">
        <w:rPr>
          <w:rFonts w:ascii="Times New Roman" w:eastAsia="Times New Roman" w:hAnsi="Times New Roman" w:cs="Times New Roman"/>
          <w:sz w:val="24"/>
          <w:szCs w:val="24"/>
          <w:lang w:eastAsia="lv-LV"/>
        </w:rPr>
        <w:t>Būzuzrauga</w:t>
      </w:r>
      <w:proofErr w:type="spellEnd"/>
      <w:r w:rsidRPr="00060A1C">
        <w:rPr>
          <w:rFonts w:ascii="Times New Roman" w:eastAsia="Times New Roman" w:hAnsi="Times New Roman" w:cs="Times New Roman"/>
          <w:sz w:val="24"/>
          <w:szCs w:val="24"/>
          <w:lang w:eastAsia="lv-LV"/>
        </w:rPr>
        <w:t xml:space="preserve"> iesniegtiem un Pasūtītāja apstiprinātiem veikto darbu aktiem, atbilstošā rēķina no Būvuzrauga un ikmēneša atskaites saņemšanas. Termiņu sāk skaitīt no pēdējā iesniegtā un akceptētā atbilstošā dokumenta iesniegšanas dienas.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Galīgo norēķinu par izpildītajiem darbiem Pasūtītājs,</w:t>
      </w:r>
      <w:r w:rsidRPr="00060A1C">
        <w:rPr>
          <w:rFonts w:ascii="Times New Roman" w:eastAsia="Times New Roman" w:hAnsi="Times New Roman" w:cs="Times New Roman"/>
          <w:bCs/>
          <w:sz w:val="24"/>
          <w:szCs w:val="24"/>
          <w:lang w:eastAsia="lv-LV"/>
        </w:rPr>
        <w:t xml:space="preserve"> pamatojoties uz </w:t>
      </w:r>
      <w:r w:rsidRPr="00060A1C">
        <w:rPr>
          <w:rFonts w:ascii="Times New Roman" w:eastAsia="Times New Roman" w:hAnsi="Times New Roman" w:cs="Times New Roman"/>
          <w:sz w:val="24"/>
          <w:szCs w:val="24"/>
          <w:lang w:eastAsia="lv-LV"/>
        </w:rPr>
        <w:t>Būvuzrauga</w:t>
      </w:r>
      <w:r w:rsidRPr="00060A1C">
        <w:rPr>
          <w:rFonts w:ascii="Times New Roman" w:eastAsia="Times New Roman" w:hAnsi="Times New Roman" w:cs="Times New Roman"/>
          <w:bCs/>
          <w:sz w:val="24"/>
          <w:szCs w:val="24"/>
          <w:lang w:eastAsia="lv-LV"/>
        </w:rPr>
        <w:t xml:space="preserve"> iesniegtu rēķinu,</w:t>
      </w:r>
      <w:r w:rsidRPr="00060A1C">
        <w:rPr>
          <w:rFonts w:ascii="Times New Roman" w:eastAsia="Times New Roman" w:hAnsi="Times New Roman" w:cs="Times New Roman"/>
          <w:sz w:val="24"/>
          <w:szCs w:val="24"/>
          <w:lang w:eastAsia="lv-LV"/>
        </w:rPr>
        <w:t xml:space="preserve"> pārskaita </w:t>
      </w:r>
      <w:r w:rsidRPr="00060A1C">
        <w:rPr>
          <w:rFonts w:ascii="Times New Roman" w:eastAsia="Times New Roman" w:hAnsi="Times New Roman" w:cs="Times New Roman"/>
          <w:bCs/>
          <w:sz w:val="24"/>
          <w:szCs w:val="24"/>
          <w:lang w:eastAsia="lv-LV"/>
        </w:rPr>
        <w:t>Būvuzrauga norādītajā bankas kontā</w:t>
      </w:r>
      <w:r w:rsidRPr="00060A1C">
        <w:rPr>
          <w:rFonts w:ascii="Times New Roman" w:eastAsia="Times New Roman" w:hAnsi="Times New Roman" w:cs="Times New Roman"/>
          <w:sz w:val="24"/>
          <w:szCs w:val="24"/>
          <w:lang w:eastAsia="lv-LV"/>
        </w:rPr>
        <w:t xml:space="preserve">  10 (desmit) darba dienu laikā pēc gala būvuzraudzības darbu atskaites iesniegšanas, Darba nodošanas-pieņemšanas akta (turpmāk tekstā – Akts) abpusējas parakstīšanas un Būvobjekta nodošanas ekspluatācijā.</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Par samaksas dienu uzskatāma diena, kad Pasūtītāja banka ir pieņēmusi izpildei maksājuma uzdevumu (bankas spiedogs).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maksājumi, kā arī pārējie izdevumi saistībā ar Darba veikšanu visā būvuzraudzības procesa posmu norises laikā līdz Būvobjekta nodošanas ekspluatācijā brīdim. </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sz w:val="24"/>
          <w:szCs w:val="24"/>
          <w:lang w:eastAsia="lv-LV"/>
        </w:rPr>
        <w:t>Gadījumā, ja būvniecības darbu kopējais ilgums no Būvuzrauga neatkarīgu iemeslu dēļ tiek pagarināts, attiecīgi tiek pagarināts būvuzraudzības darbu izpildes termiņš, par to neparedzot papildus samaksu Būvuzraugam.</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Ja </w:t>
      </w:r>
      <w:r w:rsidRPr="00060A1C">
        <w:rPr>
          <w:rFonts w:ascii="Times New Roman" w:eastAsia="Times New Roman" w:hAnsi="Times New Roman" w:cs="Times New Roman"/>
          <w:bCs/>
          <w:sz w:val="24"/>
          <w:szCs w:val="24"/>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sidRPr="00060A1C">
        <w:rPr>
          <w:rFonts w:ascii="Times New Roman" w:eastAsia="Times New Roman" w:hAnsi="Times New Roman" w:cs="Times New Roman"/>
          <w:sz w:val="24"/>
          <w:szCs w:val="24"/>
          <w:lang w:eastAsia="lv-LV"/>
        </w:rPr>
        <w:t>5 (piecu) darba dienu laikā pēc</w:t>
      </w:r>
      <w:r w:rsidRPr="00060A1C">
        <w:rPr>
          <w:rFonts w:ascii="Times New Roman" w:eastAsia="Times New Roman" w:hAnsi="Times New Roman" w:cs="Times New Roman"/>
          <w:bCs/>
          <w:sz w:val="24"/>
          <w:szCs w:val="24"/>
          <w:lang w:eastAsia="lv-LV"/>
        </w:rPr>
        <w:t xml:space="preserve"> akta parakstīšanas un atbilstoša rēķina saņemšanas samaksā Būvuzraugam par faktiski veiktajiem darbiem saskaņā ar Pušu parakstīto aktu. </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Gadījumā, ja </w:t>
      </w:r>
      <w:r w:rsidRPr="00060A1C">
        <w:rPr>
          <w:rFonts w:ascii="Times New Roman" w:eastAsia="Times New Roman" w:hAnsi="Times New Roman" w:cs="Times New Roman"/>
          <w:bCs/>
          <w:sz w:val="24"/>
          <w:szCs w:val="24"/>
          <w:lang w:eastAsia="lv-LV"/>
        </w:rPr>
        <w:t>Būvuzraugs</w:t>
      </w:r>
      <w:r w:rsidRPr="00060A1C">
        <w:rPr>
          <w:rFonts w:ascii="Times New Roman" w:eastAsia="Times New Roman" w:hAnsi="Times New Roman" w:cs="Times New Roman"/>
          <w:b/>
          <w:bCs/>
          <w:sz w:val="24"/>
          <w:szCs w:val="24"/>
          <w:lang w:eastAsia="lv-LV"/>
        </w:rPr>
        <w:t xml:space="preserve"> </w:t>
      </w:r>
      <w:r w:rsidRPr="00060A1C">
        <w:rPr>
          <w:rFonts w:ascii="Times New Roman" w:eastAsia="Times New Roman" w:hAnsi="Times New Roman" w:cs="Times New Roman"/>
          <w:sz w:val="24"/>
          <w:szCs w:val="24"/>
          <w:lang w:eastAsia="lv-LV"/>
        </w:rPr>
        <w:t xml:space="preserve">nenodod Darbu Līgumā noteiktajā kārtībā, </w:t>
      </w:r>
      <w:r w:rsidRPr="00060A1C">
        <w:rPr>
          <w:rFonts w:ascii="Times New Roman" w:eastAsia="Times New Roman" w:hAnsi="Times New Roman" w:cs="Times New Roman"/>
          <w:bCs/>
          <w:sz w:val="24"/>
          <w:szCs w:val="24"/>
          <w:lang w:eastAsia="lv-LV"/>
        </w:rPr>
        <w:t>Būvuzraugs</w:t>
      </w:r>
      <w:r w:rsidRPr="00060A1C">
        <w:rPr>
          <w:rFonts w:ascii="Times New Roman" w:eastAsia="Times New Roman" w:hAnsi="Times New Roman" w:cs="Times New Roman"/>
          <w:sz w:val="24"/>
          <w:szCs w:val="24"/>
          <w:lang w:eastAsia="lv-LV"/>
        </w:rPr>
        <w:t xml:space="preserve"> maksā </w:t>
      </w:r>
      <w:r w:rsidRPr="00060A1C">
        <w:rPr>
          <w:rFonts w:ascii="Times New Roman" w:eastAsia="Times New Roman" w:hAnsi="Times New Roman" w:cs="Times New Roman"/>
          <w:bCs/>
          <w:sz w:val="24"/>
          <w:szCs w:val="24"/>
          <w:lang w:eastAsia="lv-LV"/>
        </w:rPr>
        <w:t>Pasūtītājam</w:t>
      </w:r>
      <w:r w:rsidRPr="00060A1C">
        <w:rPr>
          <w:rFonts w:ascii="Times New Roman" w:eastAsia="Times New Roman" w:hAnsi="Times New Roman" w:cs="Times New Roman"/>
          <w:sz w:val="24"/>
          <w:szCs w:val="24"/>
          <w:lang w:eastAsia="lv-LV"/>
        </w:rPr>
        <w:t xml:space="preserve"> līgumsodu 0,5% (piecas desmitās daļas procenta) apmērā no Līguma summas par katru nokavējuma dienu, bet ne vairāk kā 10% (desmit procenti) no Līguma kopējās summas.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bCs/>
          <w:sz w:val="24"/>
          <w:szCs w:val="24"/>
          <w:lang w:eastAsia="lv-LV"/>
        </w:rPr>
        <w:t xml:space="preserve">Gadījumā, ja </w:t>
      </w:r>
      <w:r w:rsidRPr="00060A1C">
        <w:rPr>
          <w:rFonts w:ascii="Times New Roman" w:eastAsia="Times New Roman" w:hAnsi="Times New Roman" w:cs="Times New Roman"/>
          <w:sz w:val="24"/>
          <w:szCs w:val="24"/>
          <w:lang w:eastAsia="lv-LV"/>
        </w:rPr>
        <w:t>Līgumā noteiktajos termiņos</w:t>
      </w:r>
      <w:r w:rsidRPr="00060A1C">
        <w:rPr>
          <w:rFonts w:ascii="Times New Roman" w:eastAsia="Times New Roman" w:hAnsi="Times New Roman" w:cs="Times New Roman"/>
          <w:bCs/>
          <w:sz w:val="24"/>
          <w:szCs w:val="24"/>
          <w:lang w:eastAsia="lv-LV"/>
        </w:rPr>
        <w:t xml:space="preserve"> Pasūtītājs</w:t>
      </w:r>
      <w:r w:rsidRPr="00060A1C">
        <w:rPr>
          <w:rFonts w:ascii="Times New Roman" w:eastAsia="Times New Roman" w:hAnsi="Times New Roman" w:cs="Times New Roman"/>
          <w:b/>
          <w:bCs/>
          <w:sz w:val="24"/>
          <w:szCs w:val="24"/>
          <w:lang w:eastAsia="lv-LV"/>
        </w:rPr>
        <w:t xml:space="preserve"> </w:t>
      </w:r>
      <w:r w:rsidRPr="00060A1C">
        <w:rPr>
          <w:rFonts w:ascii="Times New Roman" w:eastAsia="Times New Roman" w:hAnsi="Times New Roman" w:cs="Times New Roman"/>
          <w:sz w:val="24"/>
          <w:szCs w:val="24"/>
          <w:lang w:eastAsia="lv-LV"/>
        </w:rPr>
        <w:t>neveic samaksu par Darbu,</w:t>
      </w: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kas pieņemts ar</w:t>
      </w: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 xml:space="preserve">Aktu, tad </w:t>
      </w:r>
      <w:r w:rsidRPr="00060A1C">
        <w:rPr>
          <w:rFonts w:ascii="Times New Roman" w:eastAsia="Times New Roman" w:hAnsi="Times New Roman" w:cs="Times New Roman"/>
          <w:bCs/>
          <w:sz w:val="24"/>
          <w:szCs w:val="24"/>
          <w:lang w:eastAsia="lv-LV"/>
        </w:rPr>
        <w:t>Pasūtītājs</w:t>
      </w:r>
      <w:r w:rsidRPr="00060A1C">
        <w:rPr>
          <w:rFonts w:ascii="Times New Roman" w:eastAsia="Times New Roman" w:hAnsi="Times New Roman" w:cs="Times New Roman"/>
          <w:b/>
          <w:bCs/>
          <w:sz w:val="24"/>
          <w:szCs w:val="24"/>
          <w:lang w:eastAsia="lv-LV"/>
        </w:rPr>
        <w:t xml:space="preserve"> </w:t>
      </w:r>
      <w:r w:rsidRPr="00060A1C">
        <w:rPr>
          <w:rFonts w:ascii="Times New Roman" w:eastAsia="Times New Roman" w:hAnsi="Times New Roman" w:cs="Times New Roman"/>
          <w:sz w:val="24"/>
          <w:szCs w:val="24"/>
          <w:lang w:eastAsia="lv-LV"/>
        </w:rPr>
        <w:t xml:space="preserve">maksā </w:t>
      </w:r>
      <w:r w:rsidRPr="00060A1C">
        <w:rPr>
          <w:rFonts w:ascii="Times New Roman" w:eastAsia="Times New Roman" w:hAnsi="Times New Roman" w:cs="Times New Roman"/>
          <w:bCs/>
          <w:sz w:val="24"/>
          <w:szCs w:val="24"/>
          <w:lang w:eastAsia="lv-LV"/>
        </w:rPr>
        <w:t>Būvuzraugam</w:t>
      </w:r>
      <w:r w:rsidRPr="00060A1C">
        <w:rPr>
          <w:rFonts w:ascii="Times New Roman" w:eastAsia="Times New Roman" w:hAnsi="Times New Roman" w:cs="Times New Roman"/>
          <w:sz w:val="24"/>
          <w:szCs w:val="24"/>
          <w:lang w:eastAsia="lv-LV"/>
        </w:rPr>
        <w:t xml:space="preserve"> nokavējuma naudu </w:t>
      </w:r>
      <w:r w:rsidRPr="00060A1C">
        <w:rPr>
          <w:rFonts w:ascii="Times New Roman" w:eastAsia="Times New Roman" w:hAnsi="Times New Roman" w:cs="Times New Roman"/>
          <w:color w:val="000000"/>
          <w:spacing w:val="4"/>
          <w:sz w:val="24"/>
          <w:szCs w:val="24"/>
          <w:lang w:eastAsia="lv-LV"/>
        </w:rPr>
        <w:t>0,5% (piecas desmitās  daļas procenta)</w:t>
      </w:r>
      <w:r w:rsidRPr="00060A1C">
        <w:rPr>
          <w:rFonts w:ascii="Times New Roman" w:eastAsia="Times New Roman" w:hAnsi="Times New Roman" w:cs="Times New Roman"/>
          <w:sz w:val="24"/>
          <w:szCs w:val="24"/>
          <w:lang w:eastAsia="lv-LV"/>
        </w:rPr>
        <w:t xml:space="preserve"> apmērā no termiņā nesamaksātās summas par katru nokavējuma dienu, bet ne vairāk kā 10% (desmit procenti) no termiņā nenomaksātās summas.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Līgumsodu samaksa neatbrīvo Puses no saistību turpmākās izpildes.</w:t>
      </w:r>
    </w:p>
    <w:p w:rsidR="00060A1C" w:rsidRPr="00060A1C" w:rsidRDefault="00060A1C" w:rsidP="00060A1C">
      <w:pPr>
        <w:spacing w:after="120" w:line="240" w:lineRule="auto"/>
        <w:rPr>
          <w:rFonts w:ascii="Times New Roman" w:eastAsia="Times New Roman" w:hAnsi="Times New Roman" w:cs="Times New Roman"/>
          <w:sz w:val="24"/>
          <w:szCs w:val="24"/>
          <w:lang w:eastAsia="lv-LV"/>
        </w:rPr>
      </w:pPr>
    </w:p>
    <w:p w:rsidR="00060A1C" w:rsidRPr="00060A1C" w:rsidRDefault="00060A1C" w:rsidP="00060A1C">
      <w:pPr>
        <w:numPr>
          <w:ilvl w:val="0"/>
          <w:numId w:val="3"/>
        </w:numPr>
        <w:spacing w:after="120" w:line="240" w:lineRule="auto"/>
        <w:ind w:left="357" w:hanging="357"/>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DARBA NODOŠANAS-PIEŅEMŠANAS KĀRTĪBA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060A1C" w:rsidRPr="00060A1C" w:rsidRDefault="00060A1C" w:rsidP="00060A1C">
      <w:pPr>
        <w:spacing w:after="120" w:line="240" w:lineRule="auto"/>
        <w:ind w:left="360"/>
        <w:rPr>
          <w:rFonts w:ascii="Times New Roman" w:eastAsia="Times New Roman" w:hAnsi="Times New Roman" w:cs="Times New Roman"/>
          <w:sz w:val="24"/>
          <w:szCs w:val="24"/>
          <w:lang w:eastAsia="lv-LV"/>
        </w:rPr>
      </w:pPr>
    </w:p>
    <w:p w:rsidR="00060A1C" w:rsidRPr="00060A1C" w:rsidRDefault="00060A1C" w:rsidP="00060A1C">
      <w:pPr>
        <w:numPr>
          <w:ilvl w:val="0"/>
          <w:numId w:val="3"/>
        </w:numPr>
        <w:spacing w:after="12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PUŠU TIESĪBAS, PIENĀKUMI UN ATBILDĪBA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Būvuzrauga tiesības, pienākumi un atbildība:</w:t>
      </w:r>
    </w:p>
    <w:p w:rsidR="00060A1C" w:rsidRPr="00060A1C" w:rsidRDefault="00060A1C" w:rsidP="00060A1C">
      <w:pPr>
        <w:numPr>
          <w:ilvl w:val="1"/>
          <w:numId w:val="5"/>
        </w:numPr>
        <w:spacing w:after="0" w:line="240" w:lineRule="auto"/>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060A1C" w:rsidRPr="00060A1C" w:rsidRDefault="00060A1C" w:rsidP="00060A1C">
      <w:pPr>
        <w:numPr>
          <w:ilvl w:val="1"/>
          <w:numId w:val="5"/>
        </w:numPr>
        <w:spacing w:after="0" w:line="240" w:lineRule="auto"/>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nodrošina būvdarbu uzraudzību, katru darba dienu (būvuzraugam vai būvuzrauga palīgam) atrodoties būvobjektā;</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 xml:space="preserve">Darba izpildes gaitā pārbauda Būvobjektā lietoto tehnoloģisko un citu iekārtu, būvizstrādājumu un materiālu atbilstību tehniskajam projektam, normatīvajiem aktiem un noslēgtajam būvniecības līgumam; </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pārbauda, vai būvuzņēmēja rīcībā ir būvdarbu veikšanai Būvobjektā nepieciešamā dokumentācija un atļaujas;</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ievēro vispārpieņemto praksi būvuzraudzības pakalpojumu sniegšanā, kā arī izpilda Pasūtītāja norādījumus, ciktāl tas nav pretrunā ar normatīvajiem aktiem vai šo Līgumu;</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piedalās pie segto darbu veikšanas;</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Izpilda tehniskā specifikācijā noteiktās prasības (Līguma pielikums Nr.2)</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060A1C" w:rsidRPr="00060A1C" w:rsidRDefault="00060A1C" w:rsidP="00060A1C">
      <w:pPr>
        <w:numPr>
          <w:ilvl w:val="1"/>
          <w:numId w:val="5"/>
        </w:numPr>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color w:val="000000"/>
          <w:sz w:val="24"/>
          <w:szCs w:val="24"/>
          <w:lang w:eastAsia="lv-LV"/>
        </w:rPr>
        <w:t xml:space="preserve">ierodas Būvobjektā ne vēlāk kā </w:t>
      </w:r>
      <w:r w:rsidRPr="00060A1C">
        <w:rPr>
          <w:rFonts w:ascii="Times New Roman" w:eastAsia="Times New Roman" w:hAnsi="Times New Roman" w:cs="Times New Roman"/>
          <w:sz w:val="24"/>
          <w:szCs w:val="24"/>
          <w:lang w:eastAsia="lv-LV"/>
        </w:rPr>
        <w:t>3 (trīs)</w:t>
      </w:r>
      <w:r w:rsidRPr="00060A1C">
        <w:rPr>
          <w:rFonts w:ascii="Times New Roman" w:eastAsia="Times New Roman" w:hAnsi="Times New Roman" w:cs="Times New Roman"/>
          <w:color w:val="000000"/>
          <w:sz w:val="24"/>
          <w:szCs w:val="24"/>
          <w:lang w:eastAsia="lv-LV"/>
        </w:rPr>
        <w:t xml:space="preserve"> stundu laikā pēc </w:t>
      </w:r>
      <w:r w:rsidRPr="00060A1C">
        <w:rPr>
          <w:rFonts w:ascii="Times New Roman" w:eastAsia="Times New Roman" w:hAnsi="Times New Roman" w:cs="Times New Roman"/>
          <w:sz w:val="24"/>
          <w:szCs w:val="24"/>
          <w:lang w:eastAsia="lv-LV"/>
        </w:rPr>
        <w:t xml:space="preserve">Pasūtītāja </w:t>
      </w:r>
      <w:r w:rsidRPr="00060A1C">
        <w:rPr>
          <w:rFonts w:ascii="Times New Roman" w:eastAsia="Times New Roman" w:hAnsi="Times New Roman" w:cs="Times New Roman"/>
          <w:color w:val="000000"/>
          <w:sz w:val="24"/>
          <w:szCs w:val="24"/>
          <w:lang w:eastAsia="lv-LV"/>
        </w:rPr>
        <w:t>rakstiska vai mutiska pieprasījuma;</w:t>
      </w:r>
    </w:p>
    <w:p w:rsidR="00060A1C" w:rsidRPr="00060A1C" w:rsidRDefault="00060A1C" w:rsidP="00060A1C">
      <w:pPr>
        <w:numPr>
          <w:ilvl w:val="1"/>
          <w:numId w:val="5"/>
        </w:numPr>
        <w:tabs>
          <w:tab w:val="left" w:pos="990"/>
        </w:tabs>
        <w:spacing w:after="0" w:line="240" w:lineRule="auto"/>
        <w:ind w:left="900" w:hanging="54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uzrauga, lai būvuzņēmējs ievēro sanāksmēs un Līgumā par Būvobjekta būvniecību noteiktos darbu izpildes termiņus. Termiņu nokavējuma gadījumā nekavējoties rakstiski informē Pasūtītāju;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regulāri pārliecinās un uzrauga, vai būvuzņēmējs ievēro likumā noteiktās drošības un darba aizsardzības prasības;</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konsekventi aizstāv </w:t>
      </w:r>
      <w:r w:rsidRPr="00060A1C">
        <w:rPr>
          <w:rFonts w:ascii="Times New Roman" w:eastAsia="Times New Roman" w:hAnsi="Times New Roman" w:cs="Times New Roman"/>
          <w:color w:val="000000"/>
          <w:sz w:val="24"/>
          <w:szCs w:val="24"/>
          <w:lang w:eastAsia="lv-LV"/>
        </w:rPr>
        <w:t>Pasūtītāja intereses visā Līguma izpildes laikā;</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nekavējoties informē Pasūtītāju par visiem apstākļiem, kas var neparedzēti ietekmēt būvdarbu sekmīgu veikšanu Būvobjektā vai tā ekspluatāciju;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sidRPr="00060A1C">
        <w:rPr>
          <w:rFonts w:ascii="Times New Roman" w:eastAsia="Times New Roman" w:hAnsi="Times New Roman" w:cs="Times New Roman"/>
          <w:color w:val="000000"/>
          <w:sz w:val="24"/>
          <w:szCs w:val="24"/>
          <w:lang w:eastAsia="lv-LV"/>
        </w:rPr>
        <w:t>citu dokumentāciju atbilstoši normatīvajiem aktiem;</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color w:val="000000"/>
          <w:sz w:val="24"/>
          <w:szCs w:val="24"/>
          <w:lang w:eastAsia="lv-LV"/>
        </w:rPr>
        <w:t xml:space="preserve"> apstiprina</w:t>
      </w:r>
      <w:r w:rsidRPr="00060A1C">
        <w:rPr>
          <w:rFonts w:ascii="Times New Roman" w:eastAsia="Times New Roman" w:hAnsi="Times New Roman" w:cs="Times New Roman"/>
          <w:sz w:val="24"/>
          <w:szCs w:val="24"/>
          <w:lang w:eastAsia="lv-LV"/>
        </w:rPr>
        <w:t xml:space="preserve"> tikai to būvdarbus</w:t>
      </w:r>
      <w:r w:rsidRPr="00060A1C">
        <w:rPr>
          <w:rFonts w:ascii="Times New Roman" w:eastAsia="Times New Roman" w:hAnsi="Times New Roman" w:cs="Times New Roman"/>
          <w:color w:val="000000"/>
          <w:sz w:val="24"/>
          <w:szCs w:val="24"/>
          <w:lang w:eastAsia="lv-LV"/>
        </w:rPr>
        <w:t xml:space="preserve"> pieņemšanu</w:t>
      </w:r>
      <w:r w:rsidRPr="00060A1C">
        <w:rPr>
          <w:rFonts w:ascii="Times New Roman" w:eastAsia="Times New Roman" w:hAnsi="Times New Roman" w:cs="Times New Roman"/>
          <w:sz w:val="24"/>
          <w:szCs w:val="24"/>
          <w:lang w:eastAsia="lv-LV"/>
        </w:rPr>
        <w:t>, kas izpildīti atbilstoši tehniskajam projektam un normatīvajos aktos noteiktajām prasībām;</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kontrolē būvdarbu izmaksu atbilstību Pasūtītāja apstiprinātajām izmaksu tāmēm un pēc Pasūtītāja pieprasījuma iesniedz Pasūtītājam atskaites par izmaksām;</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ar savu darbību/bezdarbību nepieļauj neplānotus un nepamatotus būvdarbu pārtraukumus; </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ir atbildīgs par Pasūtītājam vai būvuzņēmējam nodarītajiem zaudējumiem, kas radušies Būvuzrauga vainas dēļ; </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color w:val="000000"/>
          <w:sz w:val="24"/>
          <w:szCs w:val="24"/>
          <w:lang w:eastAsia="lv-LV"/>
        </w:rPr>
        <w:t xml:space="preserve"> piedalās </w:t>
      </w:r>
      <w:r w:rsidRPr="00060A1C">
        <w:rPr>
          <w:rFonts w:ascii="Times New Roman" w:eastAsia="Times New Roman" w:hAnsi="Times New Roman" w:cs="Times New Roman"/>
          <w:sz w:val="24"/>
          <w:szCs w:val="24"/>
          <w:lang w:eastAsia="lv-LV"/>
        </w:rPr>
        <w:t>komisijas darbā, pieņemot Būvobjektu ekspluatācijā;</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pēc Darba nodošanas un līdz Līguma izpildes termiņa beigām nodod Pasūtītājam visu ar Būvobjektu saistīto dokumentāciju;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ja Būvuzraugs ilgāk par 5 (piecām) dienām nevar pildīt no Līguma izrietošos pienākumus, viņš par to paziņo Pasūtītājam, kurš ir tiesīgs Darba veikšanai norīkot citu būvuzraugu;</w:t>
      </w:r>
    </w:p>
    <w:p w:rsidR="00060A1C" w:rsidRPr="00060A1C" w:rsidRDefault="00060A1C" w:rsidP="00060A1C">
      <w:pPr>
        <w:numPr>
          <w:ilvl w:val="1"/>
          <w:numId w:val="5"/>
        </w:numPr>
        <w:spacing w:after="0" w:line="240" w:lineRule="auto"/>
        <w:ind w:left="990" w:hanging="63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tiesīgs saņemt samaksu par Pasūtītāja pieņemtu Darbu vai tā daļu atbilstoši Līguma nosacījumiem.</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Pasūtītāja tiesības, pienākumi un atbildība:</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19.1. savlaicīgi izsniedz Būvuzraugam visus dokumentus un ziņas, kas nepieciešamas Būvuzraugam Darba izpildei, kā arī pienācīgi un noteiktajā termiņā pilda citas no Līguma izrietošās savas saistības;</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19.2. garantē sniegtās informācijas patiesumu un tās atbilstību pēc satura un apjoma Būvuzrauga prasībām;</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19.4. nodrošina netraucētu Būvuzraugam uzdotā Darba izpildi, un garantē Līguma priekšmeta attiecībā uz Būvuzraugu negrozīšanu;</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060A1C" w:rsidRPr="00060A1C" w:rsidRDefault="00060A1C" w:rsidP="00060A1C">
      <w:pPr>
        <w:spacing w:after="120" w:line="240" w:lineRule="auto"/>
        <w:ind w:left="900" w:hanging="540"/>
        <w:rPr>
          <w:rFonts w:ascii="Times New Roman" w:eastAsia="Times New Roman" w:hAnsi="Times New Roman" w:cs="Times New Roman"/>
          <w:i/>
          <w:sz w:val="24"/>
          <w:szCs w:val="24"/>
          <w:u w:val="single"/>
          <w:lang w:eastAsia="lv-LV"/>
        </w:rPr>
      </w:pPr>
      <w:r w:rsidRPr="00060A1C">
        <w:rPr>
          <w:rFonts w:ascii="Times New Roman" w:eastAsia="Times New Roman" w:hAnsi="Times New Roman" w:cs="Times New Roman"/>
          <w:sz w:val="24"/>
          <w:szCs w:val="24"/>
          <w:lang w:eastAsia="lv-LV"/>
        </w:rPr>
        <w:t>19.7. norīko atbildīgo pārstāvi par Darba pieņemšanu un citu Līguma saistību ievērošanas uzraudzību un izpildi: _________, tālruņa nr. –  ____, e-pasts</w:t>
      </w:r>
      <w:bookmarkStart w:id="11" w:name="_Hlt248129473"/>
      <w:r w:rsidRPr="00060A1C">
        <w:rPr>
          <w:rFonts w:ascii="Times New Roman" w:eastAsia="Times New Roman" w:hAnsi="Times New Roman" w:cs="Times New Roman"/>
          <w:sz w:val="24"/>
          <w:szCs w:val="24"/>
          <w:lang w:eastAsia="lv-LV"/>
        </w:rPr>
        <w:t xml:space="preserve"> – </w:t>
      </w:r>
      <w:bookmarkEnd w:id="11"/>
      <w:r w:rsidRPr="00060A1C">
        <w:rPr>
          <w:rFonts w:ascii="Times New Roman" w:eastAsia="Times New Roman" w:hAnsi="Times New Roman" w:cs="Times New Roman"/>
          <w:i/>
          <w:sz w:val="24"/>
          <w:szCs w:val="24"/>
          <w:u w:val="single"/>
          <w:lang w:eastAsia="lv-LV"/>
        </w:rPr>
        <w:t>_______</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19.8. maksā Būvuzraugam par paveikto un pieņemto Darbu Līgumā noteiktajā norēķinu kārtībā.</w:t>
      </w:r>
    </w:p>
    <w:p w:rsidR="00060A1C" w:rsidRPr="00060A1C" w:rsidRDefault="00060A1C" w:rsidP="00060A1C">
      <w:pPr>
        <w:spacing w:after="120" w:line="240" w:lineRule="auto"/>
        <w:ind w:left="900" w:hanging="540"/>
        <w:rPr>
          <w:rFonts w:ascii="Times New Roman" w:eastAsia="Times New Roman" w:hAnsi="Times New Roman" w:cs="Times New Roman"/>
          <w:sz w:val="24"/>
          <w:szCs w:val="24"/>
          <w:lang w:eastAsia="lv-LV"/>
        </w:rPr>
      </w:pPr>
    </w:p>
    <w:p w:rsidR="00060A1C" w:rsidRPr="00060A1C" w:rsidRDefault="00060A1C" w:rsidP="00060A1C">
      <w:pPr>
        <w:numPr>
          <w:ilvl w:val="0"/>
          <w:numId w:val="3"/>
        </w:numPr>
        <w:tabs>
          <w:tab w:val="left" w:pos="2085"/>
        </w:tabs>
        <w:spacing w:after="120" w:line="240" w:lineRule="auto"/>
        <w:jc w:val="center"/>
        <w:rPr>
          <w:rFonts w:ascii="Times New Roman" w:eastAsia="Times New Roman" w:hAnsi="Times New Roman" w:cs="Times New Roman"/>
          <w:b/>
          <w:color w:val="0000FF"/>
          <w:sz w:val="24"/>
          <w:szCs w:val="24"/>
          <w:lang w:eastAsia="lv-LV"/>
        </w:rPr>
      </w:pPr>
      <w:r w:rsidRPr="00060A1C">
        <w:rPr>
          <w:rFonts w:ascii="Times New Roman" w:eastAsia="Times New Roman" w:hAnsi="Times New Roman" w:cs="Times New Roman"/>
          <w:b/>
          <w:sz w:val="24"/>
          <w:szCs w:val="24"/>
          <w:lang w:eastAsia="lv-LV"/>
        </w:rPr>
        <w:t>LĪGUMA GROZĪŠANAS UN PIRMSTERMIŅA IZBEIGŠANA</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Ja kāds no Līguma noteikumiem zaudē spēku, tas neietekmē pārējo Līguma nosacījumu spēkā esamību, ciktāl to neatceļ spēku zaudējušie Līguma punkti vai daļas.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pamatojoties, uz ko Pasūtītājs veic norēķinu ar Būvuzraugu, ievērojot Līguma 12.punkta nosacījumus.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Līguma laušana neierobežo Pušu tiesības uz līgumsodu un/vai zaudējumu atlīdzību.</w:t>
      </w:r>
    </w:p>
    <w:p w:rsidR="00060A1C" w:rsidRPr="00060A1C" w:rsidRDefault="00060A1C" w:rsidP="00060A1C">
      <w:pPr>
        <w:spacing w:after="120" w:line="240" w:lineRule="auto"/>
        <w:ind w:left="360"/>
        <w:rPr>
          <w:rFonts w:ascii="Times New Roman" w:eastAsia="Times New Roman" w:hAnsi="Times New Roman" w:cs="Times New Roman"/>
          <w:sz w:val="24"/>
          <w:szCs w:val="24"/>
          <w:lang w:eastAsia="lv-LV"/>
        </w:rPr>
      </w:pPr>
    </w:p>
    <w:p w:rsidR="00060A1C" w:rsidRPr="00060A1C" w:rsidRDefault="00060A1C" w:rsidP="00060A1C">
      <w:pPr>
        <w:numPr>
          <w:ilvl w:val="0"/>
          <w:numId w:val="3"/>
        </w:numPr>
        <w:spacing w:after="12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NEPĀRVARAMA VARA (</w:t>
      </w:r>
      <w:proofErr w:type="spellStart"/>
      <w:r w:rsidRPr="00060A1C">
        <w:rPr>
          <w:rFonts w:ascii="Times New Roman" w:eastAsia="Times New Roman" w:hAnsi="Times New Roman" w:cs="Times New Roman"/>
          <w:b/>
          <w:sz w:val="24"/>
          <w:szCs w:val="24"/>
          <w:lang w:eastAsia="lv-LV"/>
        </w:rPr>
        <w:t>Force</w:t>
      </w:r>
      <w:proofErr w:type="spellEnd"/>
      <w:r w:rsidRPr="00060A1C">
        <w:rPr>
          <w:rFonts w:ascii="Times New Roman" w:eastAsia="Times New Roman" w:hAnsi="Times New Roman" w:cs="Times New Roman"/>
          <w:b/>
          <w:sz w:val="24"/>
          <w:szCs w:val="24"/>
          <w:lang w:eastAsia="lv-LV"/>
        </w:rPr>
        <w:t xml:space="preserve"> </w:t>
      </w:r>
      <w:proofErr w:type="spellStart"/>
      <w:r w:rsidRPr="00060A1C">
        <w:rPr>
          <w:rFonts w:ascii="Times New Roman" w:eastAsia="Times New Roman" w:hAnsi="Times New Roman" w:cs="Times New Roman"/>
          <w:b/>
          <w:sz w:val="24"/>
          <w:szCs w:val="24"/>
          <w:lang w:eastAsia="lv-LV"/>
        </w:rPr>
        <w:t>majeure</w:t>
      </w:r>
      <w:proofErr w:type="spellEnd"/>
      <w:r w:rsidRPr="00060A1C">
        <w:rPr>
          <w:rFonts w:ascii="Times New Roman" w:eastAsia="Times New Roman" w:hAnsi="Times New Roman" w:cs="Times New Roman"/>
          <w:b/>
          <w:sz w:val="24"/>
          <w:szCs w:val="24"/>
          <w:lang w:eastAsia="lv-LV"/>
        </w:rPr>
        <w:t>)</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Līguma darbība var tikt apturēta uz laiku, kurā darbojas nepārvarama vara. Pēc nepārvaramas varas darbības izbeigšanās šī </w:t>
      </w:r>
      <w:smartTag w:uri="schemas-tilde-lv/tildestengine" w:element="veidnes">
        <w:smartTagPr>
          <w:attr w:name="baseform" w:val="līgum|s"/>
          <w:attr w:name="id" w:val="-1"/>
          <w:attr w:name="text" w:val="līguma"/>
        </w:smartTagPr>
        <w:r w:rsidRPr="00060A1C">
          <w:rPr>
            <w:rFonts w:ascii="Times New Roman" w:eastAsia="Times New Roman" w:hAnsi="Times New Roman" w:cs="Times New Roman"/>
            <w:sz w:val="24"/>
            <w:szCs w:val="24"/>
            <w:lang w:eastAsia="lv-LV"/>
          </w:rPr>
          <w:t>Līguma</w:t>
        </w:r>
      </w:smartTag>
      <w:r w:rsidRPr="00060A1C">
        <w:rPr>
          <w:rFonts w:ascii="Times New Roman" w:eastAsia="Times New Roman" w:hAnsi="Times New Roman" w:cs="Times New Roman"/>
          <w:sz w:val="24"/>
          <w:szCs w:val="24"/>
          <w:lang w:eastAsia="lv-LV"/>
        </w:rPr>
        <w:t xml:space="preserve"> darbība atjaunojas.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Ja nepārvarama vara darbojas ilgāk nekā 1 (vienu) mēnesi, </w:t>
      </w:r>
      <w:smartTag w:uri="schemas-tilde-lv/tildestengine" w:element="veidnes">
        <w:smartTagPr>
          <w:attr w:name="baseform" w:val="līgum|s"/>
          <w:attr w:name="id" w:val="-1"/>
          <w:attr w:name="text" w:val="Līgums"/>
        </w:smartTagPr>
        <w:r w:rsidRPr="00060A1C">
          <w:rPr>
            <w:rFonts w:ascii="Times New Roman" w:eastAsia="Times New Roman" w:hAnsi="Times New Roman" w:cs="Times New Roman"/>
            <w:sz w:val="24"/>
            <w:szCs w:val="24"/>
            <w:lang w:eastAsia="lv-LV"/>
          </w:rPr>
          <w:t>Līgums</w:t>
        </w:r>
      </w:smartTag>
      <w:r w:rsidRPr="00060A1C">
        <w:rPr>
          <w:rFonts w:ascii="Times New Roman" w:eastAsia="Times New Roman" w:hAnsi="Times New Roman" w:cs="Times New Roman"/>
          <w:sz w:val="24"/>
          <w:szCs w:val="24"/>
          <w:lang w:eastAsia="lv-LV"/>
        </w:rPr>
        <w:t xml:space="preserve"> var tikt lauzts, Pusēm savstarpēji vienojoties.</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Ja Līguma izbeigšanas pamats ir nepārvarama vara, nevienai no Pusēm nav tiesību prasīt zaudējumu atlīdzību, kas radušies Līguma saistību neizpildes dēļ.</w:t>
      </w:r>
    </w:p>
    <w:p w:rsidR="00060A1C" w:rsidRPr="00060A1C" w:rsidRDefault="00060A1C" w:rsidP="00060A1C">
      <w:pPr>
        <w:numPr>
          <w:ilvl w:val="0"/>
          <w:numId w:val="3"/>
        </w:numPr>
        <w:tabs>
          <w:tab w:val="clear" w:pos="360"/>
          <w:tab w:val="num" w:pos="450"/>
        </w:tabs>
        <w:spacing w:after="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NOBEIGUMA NOTEIKUMI</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noteikumiem.</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No Līguma izrietošās Pušu attiecības un jautājumus, kas nav reglamentēti šajā Līgumā, Puses risina saskaņā ar spēkā esošiem Latvijas Republikas normatīvajiem aktiem.  </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Visas domstarpības, kas radušies šī Līguma izpildes gaitā, Puses cenšas atrisināt vienojoties sarunu ceļā. Ja vienošanās nav iespējama, tad strīdi tiek risināti Latvijas Republikas normatīvajos </w:t>
      </w:r>
      <w:smartTag w:uri="schemas-tilde-lv/tildestengine" w:element="veidnes">
        <w:smartTagPr>
          <w:attr w:name="baseform" w:val="akt|s"/>
          <w:attr w:name="id" w:val="-1"/>
          <w:attr w:name="text" w:val="aktos"/>
        </w:smartTagPr>
        <w:r w:rsidRPr="00060A1C">
          <w:rPr>
            <w:rFonts w:ascii="Times New Roman" w:eastAsia="Times New Roman" w:hAnsi="Times New Roman" w:cs="Times New Roman"/>
            <w:sz w:val="24"/>
            <w:szCs w:val="24"/>
            <w:lang w:eastAsia="lv-LV"/>
          </w:rPr>
          <w:t>aktos</w:t>
        </w:r>
      </w:smartTag>
      <w:r w:rsidRPr="00060A1C">
        <w:rPr>
          <w:rFonts w:ascii="Times New Roman" w:eastAsia="Times New Roman" w:hAnsi="Times New Roman" w:cs="Times New Roman"/>
          <w:sz w:val="24"/>
          <w:szCs w:val="24"/>
          <w:lang w:eastAsia="lv-LV"/>
        </w:rPr>
        <w:t xml:space="preserve"> paredzētajā kārtībā tiesā.</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060A1C" w:rsidRPr="00060A1C" w:rsidRDefault="00060A1C" w:rsidP="00060A1C">
      <w:pPr>
        <w:numPr>
          <w:ilvl w:val="0"/>
          <w:numId w:val="4"/>
        </w:numPr>
        <w:spacing w:before="100" w:beforeAutospacing="1" w:after="0" w:line="240" w:lineRule="auto"/>
        <w:ind w:left="360"/>
        <w:jc w:val="both"/>
        <w:rPr>
          <w:rFonts w:ascii="Times New Roman" w:eastAsia="Times New Roman" w:hAnsi="Times New Roman" w:cs="Times New Roman"/>
          <w:bCs/>
          <w:sz w:val="24"/>
          <w:szCs w:val="24"/>
          <w:lang w:eastAsia="lv-LV"/>
        </w:rPr>
      </w:pPr>
      <w:r w:rsidRPr="00060A1C">
        <w:rPr>
          <w:rFonts w:ascii="Times New Roman" w:eastAsia="Times New Roman" w:hAnsi="Times New Roman" w:cs="Times New Roman"/>
          <w:bCs/>
          <w:iCs/>
          <w:sz w:val="24"/>
          <w:szCs w:val="24"/>
          <w:lang w:eastAsia="lv-LV"/>
        </w:rPr>
        <w:t>Pušu reorganizācija vai to vadītāju maiņa nevar būt par pamatu Līguma pārtraukšanai vai izbeigšanai. Līgums ir saistošs Pušu tiesību un pienākumu pārņēmējiem.</w:t>
      </w:r>
    </w:p>
    <w:p w:rsidR="00060A1C" w:rsidRPr="00060A1C" w:rsidRDefault="00060A1C" w:rsidP="00060A1C">
      <w:pPr>
        <w:numPr>
          <w:ilvl w:val="0"/>
          <w:numId w:val="4"/>
        </w:numPr>
        <w:spacing w:after="0" w:line="240" w:lineRule="auto"/>
        <w:ind w:left="36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Līgums ir sastādīts latviešu valodā 2 (divos) eksemplāros uz 7 (septiņām) lapām, ar vienādu juridisko spēku, no kuriem viens glabājas pie Pasūtītāja, viens – pie Būvuzrauga.</w:t>
      </w:r>
    </w:p>
    <w:p w:rsidR="00060A1C" w:rsidRPr="00060A1C" w:rsidRDefault="00060A1C" w:rsidP="00060A1C">
      <w:pPr>
        <w:numPr>
          <w:ilvl w:val="0"/>
          <w:numId w:val="3"/>
        </w:numPr>
        <w:tabs>
          <w:tab w:val="clear" w:pos="360"/>
          <w:tab w:val="num" w:pos="540"/>
        </w:tabs>
        <w:spacing w:after="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LĪGUMA PIELIKUMI</w:t>
      </w:r>
    </w:p>
    <w:p w:rsidR="00060A1C" w:rsidRPr="00060A1C" w:rsidRDefault="00060A1C" w:rsidP="00060A1C">
      <w:pPr>
        <w:spacing w:after="0" w:line="240" w:lineRule="auto"/>
        <w:ind w:left="360"/>
        <w:rPr>
          <w:rFonts w:ascii="Times New Roman" w:eastAsia="Times New Roman" w:hAnsi="Times New Roman" w:cs="Times New Roman"/>
          <w:b/>
          <w:sz w:val="24"/>
          <w:szCs w:val="24"/>
          <w:lang w:eastAsia="lv-LV"/>
        </w:rPr>
      </w:pPr>
    </w:p>
    <w:p w:rsidR="00060A1C" w:rsidRPr="00060A1C" w:rsidRDefault="00060A1C" w:rsidP="00060A1C">
      <w:pPr>
        <w:numPr>
          <w:ilvl w:val="0"/>
          <w:numId w:val="4"/>
        </w:numPr>
        <w:spacing w:after="0" w:line="240" w:lineRule="auto"/>
        <w:ind w:left="426" w:hanging="426"/>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sz w:val="24"/>
          <w:szCs w:val="24"/>
          <w:lang w:eastAsia="lv-LV"/>
        </w:rPr>
        <w:t>Pielikums Nr.1 - „Finanšu piedāvājums”.</w:t>
      </w:r>
    </w:p>
    <w:p w:rsidR="00060A1C" w:rsidRPr="00060A1C" w:rsidRDefault="00060A1C" w:rsidP="00060A1C">
      <w:pPr>
        <w:numPr>
          <w:ilvl w:val="0"/>
          <w:numId w:val="4"/>
        </w:numPr>
        <w:spacing w:after="0" w:line="240" w:lineRule="auto"/>
        <w:ind w:left="426" w:hanging="426"/>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sz w:val="24"/>
          <w:szCs w:val="24"/>
          <w:lang w:eastAsia="lv-LV"/>
        </w:rPr>
        <w:t>Pielikums Nr.2 - „Tehniskā specifikācija”.</w:t>
      </w:r>
    </w:p>
    <w:p w:rsidR="00060A1C" w:rsidRPr="00060A1C" w:rsidRDefault="00060A1C" w:rsidP="00060A1C">
      <w:pPr>
        <w:spacing w:after="0" w:line="240" w:lineRule="auto"/>
        <w:rPr>
          <w:rFonts w:ascii="Times New Roman" w:eastAsia="Times New Roman" w:hAnsi="Times New Roman" w:cs="Times New Roman"/>
          <w:b/>
          <w:sz w:val="24"/>
          <w:szCs w:val="24"/>
          <w:lang w:eastAsia="lv-LV"/>
        </w:rPr>
      </w:pPr>
    </w:p>
    <w:p w:rsidR="00060A1C" w:rsidRPr="00060A1C" w:rsidRDefault="00060A1C" w:rsidP="00060A1C">
      <w:pPr>
        <w:numPr>
          <w:ilvl w:val="0"/>
          <w:numId w:val="3"/>
        </w:numPr>
        <w:tabs>
          <w:tab w:val="clear" w:pos="360"/>
          <w:tab w:val="num" w:pos="540"/>
        </w:tabs>
        <w:spacing w:after="0" w:line="240" w:lineRule="auto"/>
        <w:jc w:val="center"/>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PUŠU REKVIZĪTI UN PARAKSTI</w:t>
      </w:r>
    </w:p>
    <w:p w:rsidR="00060A1C" w:rsidRPr="00060A1C" w:rsidRDefault="00060A1C" w:rsidP="00060A1C">
      <w:pPr>
        <w:spacing w:after="0" w:line="240" w:lineRule="auto"/>
        <w:ind w:left="360"/>
        <w:rPr>
          <w:rFonts w:ascii="Times New Roman" w:eastAsia="Times New Roman" w:hAnsi="Times New Roman" w:cs="Times New Roman"/>
          <w:b/>
          <w:sz w:val="24"/>
          <w:szCs w:val="24"/>
          <w:lang w:eastAsia="lv-LV"/>
        </w:rPr>
      </w:pPr>
    </w:p>
    <w:tbl>
      <w:tblPr>
        <w:tblW w:w="8865" w:type="dxa"/>
        <w:tblLayout w:type="fixed"/>
        <w:tblLook w:val="04A0" w:firstRow="1" w:lastRow="0" w:firstColumn="1" w:lastColumn="0" w:noHBand="0" w:noVBand="1"/>
      </w:tblPr>
      <w:tblGrid>
        <w:gridCol w:w="8865"/>
      </w:tblGrid>
      <w:tr w:rsidR="00060A1C" w:rsidRPr="00060A1C" w:rsidTr="00060A1C">
        <w:trPr>
          <w:trHeight w:val="385"/>
        </w:trPr>
        <w:tc>
          <w:tcPr>
            <w:tcW w:w="8865" w:type="dxa"/>
          </w:tcPr>
          <w:p w:rsidR="00060A1C" w:rsidRPr="00060A1C" w:rsidRDefault="00060A1C" w:rsidP="00060A1C">
            <w:pPr>
              <w:spacing w:after="0"/>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PASŪTĪTĀJS:</w:t>
            </w:r>
            <w:r w:rsidRPr="00060A1C">
              <w:rPr>
                <w:rFonts w:ascii="Times New Roman" w:eastAsia="Times New Roman" w:hAnsi="Times New Roman" w:cs="Times New Roman"/>
                <w:b/>
                <w:sz w:val="24"/>
                <w:szCs w:val="24"/>
                <w:lang w:eastAsia="lv-LV"/>
              </w:rPr>
              <w:tab/>
            </w:r>
            <w:r w:rsidRPr="00060A1C">
              <w:rPr>
                <w:rFonts w:ascii="Times New Roman" w:eastAsia="Times New Roman" w:hAnsi="Times New Roman" w:cs="Times New Roman"/>
                <w:b/>
                <w:sz w:val="24"/>
                <w:szCs w:val="24"/>
                <w:lang w:eastAsia="lv-LV"/>
              </w:rPr>
              <w:tab/>
            </w:r>
            <w:r w:rsidRPr="00060A1C">
              <w:rPr>
                <w:rFonts w:ascii="Times New Roman" w:eastAsia="Times New Roman" w:hAnsi="Times New Roman" w:cs="Times New Roman"/>
                <w:b/>
                <w:sz w:val="24"/>
                <w:szCs w:val="24"/>
                <w:lang w:eastAsia="lv-LV"/>
              </w:rPr>
              <w:tab/>
              <w:t xml:space="preserve">         BŪVUZRAUGS:</w:t>
            </w:r>
          </w:p>
          <w:p w:rsidR="00060A1C" w:rsidRPr="00060A1C" w:rsidRDefault="00060A1C" w:rsidP="00060A1C">
            <w:pPr>
              <w:tabs>
                <w:tab w:val="num" w:pos="0"/>
              </w:tabs>
              <w:spacing w:after="120"/>
              <w:rPr>
                <w:rFonts w:ascii="Times New Roman" w:eastAsia="Times New Roman" w:hAnsi="Times New Roman" w:cs="Times New Roman"/>
                <w:b/>
                <w:sz w:val="24"/>
                <w:szCs w:val="24"/>
                <w:lang w:eastAsia="lv-LV"/>
              </w:rPr>
            </w:pPr>
            <w:r w:rsidRPr="00060A1C">
              <w:rPr>
                <w:rFonts w:ascii="Times New Roman" w:eastAsia="Times New Roman" w:hAnsi="Times New Roman" w:cs="Times New Roman"/>
                <w:b/>
                <w:sz w:val="24"/>
                <w:szCs w:val="24"/>
                <w:lang w:eastAsia="lv-LV"/>
              </w:rPr>
              <w:t>Ventspils novada pašvaldība                     ______________________</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Reģistrācijas </w:t>
            </w:r>
            <w:proofErr w:type="spellStart"/>
            <w:r w:rsidRPr="00060A1C">
              <w:rPr>
                <w:rFonts w:ascii="Times New Roman" w:eastAsia="Times New Roman" w:hAnsi="Times New Roman" w:cs="Times New Roman"/>
                <w:sz w:val="24"/>
                <w:szCs w:val="24"/>
                <w:lang w:eastAsia="lv-LV"/>
              </w:rPr>
              <w:t>Nr.LV</w:t>
            </w:r>
            <w:proofErr w:type="spellEnd"/>
            <w:r w:rsidRPr="00060A1C">
              <w:rPr>
                <w:rFonts w:ascii="Times New Roman" w:eastAsia="Times New Roman" w:hAnsi="Times New Roman" w:cs="Times New Roman"/>
                <w:sz w:val="24"/>
                <w:szCs w:val="24"/>
                <w:lang w:eastAsia="lv-LV"/>
              </w:rPr>
              <w:t xml:space="preserve"> 90000052035                </w:t>
            </w:r>
          </w:p>
          <w:p w:rsidR="00060A1C" w:rsidRPr="00060A1C" w:rsidRDefault="00060A1C" w:rsidP="00060A1C">
            <w:pPr>
              <w:tabs>
                <w:tab w:val="num" w:pos="0"/>
                <w:tab w:val="left" w:pos="423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Juridiskā adrese: Skolas iela 4,                                                        </w:t>
            </w:r>
          </w:p>
          <w:p w:rsidR="00060A1C" w:rsidRPr="00060A1C" w:rsidRDefault="00060A1C" w:rsidP="00060A1C">
            <w:pPr>
              <w:tabs>
                <w:tab w:val="left" w:pos="4230"/>
              </w:tabs>
              <w:spacing w:after="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lastRenderedPageBreak/>
              <w:t xml:space="preserve">Banka: Valsts kase                                      Banka: </w:t>
            </w:r>
          </w:p>
          <w:p w:rsidR="00060A1C" w:rsidRPr="00060A1C" w:rsidRDefault="00060A1C" w:rsidP="00060A1C">
            <w:pPr>
              <w:tabs>
                <w:tab w:val="left" w:pos="4111"/>
              </w:tabs>
              <w:spacing w:after="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Kods:                                       </w:t>
            </w:r>
            <w:r w:rsidRPr="00060A1C">
              <w:rPr>
                <w:rFonts w:ascii="Times New Roman" w:eastAsia="Times New Roman" w:hAnsi="Times New Roman" w:cs="Times New Roman"/>
                <w:sz w:val="24"/>
                <w:szCs w:val="24"/>
                <w:lang w:eastAsia="lv-LV"/>
              </w:rPr>
              <w:tab/>
              <w:t xml:space="preserve">Kods: </w:t>
            </w:r>
          </w:p>
          <w:p w:rsidR="00060A1C" w:rsidRPr="00060A1C" w:rsidRDefault="00060A1C" w:rsidP="00060A1C">
            <w:pPr>
              <w:tabs>
                <w:tab w:val="left" w:pos="4140"/>
              </w:tabs>
              <w:spacing w:after="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Konts:            </w:t>
            </w:r>
            <w:r w:rsidRPr="00060A1C">
              <w:rPr>
                <w:rFonts w:ascii="Times New Roman" w:eastAsia="Times New Roman" w:hAnsi="Times New Roman" w:cs="Times New Roman"/>
                <w:sz w:val="24"/>
                <w:szCs w:val="24"/>
                <w:lang w:eastAsia="lv-LV"/>
              </w:rPr>
              <w:tab/>
              <w:t xml:space="preserve">Konts: </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Tālrunis: 63629450                                     Tālrunis: </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Domes </w:t>
            </w:r>
            <w:proofErr w:type="spellStart"/>
            <w:r w:rsidRPr="00060A1C">
              <w:rPr>
                <w:rFonts w:ascii="Times New Roman" w:eastAsia="Times New Roman" w:hAnsi="Times New Roman" w:cs="Times New Roman"/>
                <w:sz w:val="24"/>
                <w:szCs w:val="24"/>
                <w:lang w:eastAsia="lv-LV"/>
              </w:rPr>
              <w:t>prieksšēdētājs</w:t>
            </w:r>
            <w:proofErr w:type="spellEnd"/>
            <w:r w:rsidRPr="00060A1C">
              <w:rPr>
                <w:rFonts w:ascii="Times New Roman" w:eastAsia="Times New Roman" w:hAnsi="Times New Roman" w:cs="Times New Roman"/>
                <w:sz w:val="24"/>
                <w:szCs w:val="24"/>
                <w:lang w:eastAsia="lv-LV"/>
              </w:rPr>
              <w:t>:                                 Valdes priekšsēdētājs:</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w:t>
            </w:r>
          </w:p>
          <w:p w:rsidR="00060A1C" w:rsidRPr="00060A1C" w:rsidRDefault="00060A1C" w:rsidP="00060A1C">
            <w:pPr>
              <w:tabs>
                <w:tab w:val="num" w:pos="0"/>
              </w:tabs>
              <w:spacing w:after="120"/>
              <w:rPr>
                <w:rFonts w:ascii="Times New Roman" w:eastAsia="Times New Roman" w:hAnsi="Times New Roman" w:cs="Times New Roman"/>
                <w:sz w:val="24"/>
                <w:szCs w:val="24"/>
                <w:lang w:eastAsia="lv-LV"/>
              </w:rPr>
            </w:pPr>
            <w:r w:rsidRPr="00060A1C">
              <w:rPr>
                <w:rFonts w:ascii="Times New Roman" w:eastAsia="Times New Roman" w:hAnsi="Times New Roman" w:cs="Times New Roman"/>
                <w:sz w:val="24"/>
                <w:szCs w:val="24"/>
                <w:lang w:eastAsia="lv-LV"/>
              </w:rPr>
              <w:t xml:space="preserve"> _________________ Aivars Mucenieks      _________________                                              </w:t>
            </w:r>
          </w:p>
          <w:p w:rsidR="00060A1C" w:rsidRPr="00060A1C" w:rsidRDefault="00060A1C" w:rsidP="00060A1C">
            <w:pPr>
              <w:spacing w:after="0"/>
              <w:jc w:val="both"/>
              <w:rPr>
                <w:rFonts w:ascii="Times New Roman" w:eastAsia="Times New Roman" w:hAnsi="Times New Roman" w:cs="Times New Roman"/>
                <w:sz w:val="24"/>
                <w:szCs w:val="24"/>
                <w:lang w:eastAsia="lv-LV"/>
              </w:rPr>
            </w:pPr>
            <w:r w:rsidRPr="00060A1C">
              <w:rPr>
                <w:rFonts w:ascii="Times New Roman" w:eastAsia="Times New Roman" w:hAnsi="Times New Roman" w:cs="Times New Roman"/>
                <w:b/>
                <w:sz w:val="24"/>
                <w:szCs w:val="24"/>
                <w:lang w:eastAsia="lv-LV"/>
              </w:rPr>
              <w:t xml:space="preserve"> </w:t>
            </w:r>
            <w:r w:rsidRPr="00060A1C">
              <w:rPr>
                <w:rFonts w:ascii="Times New Roman" w:eastAsia="Times New Roman" w:hAnsi="Times New Roman" w:cs="Times New Roman"/>
                <w:sz w:val="24"/>
                <w:szCs w:val="24"/>
                <w:lang w:eastAsia="lv-LV"/>
              </w:rPr>
              <w:t>Z.v.                                                                Z.v.</w:t>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r>
            <w:r w:rsidRPr="00060A1C">
              <w:rPr>
                <w:rFonts w:ascii="Times New Roman" w:eastAsia="Times New Roman" w:hAnsi="Times New Roman" w:cs="Times New Roman"/>
                <w:sz w:val="24"/>
                <w:szCs w:val="24"/>
                <w:lang w:eastAsia="lv-LV"/>
              </w:rPr>
              <w:tab/>
            </w:r>
          </w:p>
          <w:p w:rsidR="00060A1C" w:rsidRPr="00060A1C" w:rsidRDefault="00060A1C" w:rsidP="00060A1C">
            <w:pPr>
              <w:spacing w:after="0"/>
              <w:rPr>
                <w:rFonts w:ascii="Times New Roman" w:eastAsia="Times New Roman" w:hAnsi="Times New Roman" w:cs="Times New Roman"/>
                <w:b/>
                <w:sz w:val="24"/>
                <w:szCs w:val="24"/>
                <w:lang w:eastAsia="lv-LV"/>
              </w:rPr>
            </w:pPr>
          </w:p>
        </w:tc>
      </w:tr>
      <w:tr w:rsidR="00060A1C" w:rsidRPr="00060A1C" w:rsidTr="00060A1C">
        <w:trPr>
          <w:trHeight w:val="385"/>
        </w:trPr>
        <w:tc>
          <w:tcPr>
            <w:tcW w:w="8865" w:type="dxa"/>
          </w:tcPr>
          <w:p w:rsidR="00060A1C" w:rsidRPr="00060A1C" w:rsidRDefault="00060A1C" w:rsidP="00060A1C">
            <w:pPr>
              <w:spacing w:after="120"/>
              <w:rPr>
                <w:rFonts w:ascii="Times New Roman" w:eastAsia="Times New Roman" w:hAnsi="Times New Roman" w:cs="Times New Roman"/>
                <w:noProof/>
                <w:sz w:val="24"/>
                <w:szCs w:val="24"/>
                <w:lang w:eastAsia="lv-LV"/>
              </w:rPr>
            </w:pPr>
          </w:p>
        </w:tc>
      </w:tr>
    </w:tbl>
    <w:p w:rsidR="00060A1C" w:rsidRPr="00060A1C" w:rsidRDefault="00060A1C" w:rsidP="00060A1C">
      <w:pPr>
        <w:spacing w:after="0" w:line="240" w:lineRule="auto"/>
        <w:jc w:val="both"/>
        <w:rPr>
          <w:rFonts w:ascii="Times New Roman" w:eastAsia="Times New Roman" w:hAnsi="Times New Roman" w:cs="Times New Roman"/>
          <w:sz w:val="24"/>
          <w:szCs w:val="24"/>
          <w:lang w:eastAsia="lv-LV"/>
        </w:rPr>
      </w:pPr>
    </w:p>
    <w:p w:rsidR="00060A1C" w:rsidRPr="00060A1C" w:rsidRDefault="00060A1C" w:rsidP="00060A1C">
      <w:pPr>
        <w:spacing w:after="0" w:line="240" w:lineRule="auto"/>
        <w:rPr>
          <w:rFonts w:ascii="Times New Roman" w:eastAsia="Times New Roman" w:hAnsi="Times New Roman" w:cs="Times New Roman"/>
          <w:sz w:val="24"/>
          <w:szCs w:val="24"/>
          <w:lang w:eastAsia="lv-LV"/>
        </w:rPr>
      </w:pPr>
    </w:p>
    <w:p w:rsidR="00060A1C" w:rsidRPr="00060A1C" w:rsidRDefault="00060A1C" w:rsidP="00060A1C">
      <w:pPr>
        <w:spacing w:after="0" w:line="240" w:lineRule="auto"/>
        <w:rPr>
          <w:rFonts w:ascii="Times New Roman" w:eastAsia="Times New Roman" w:hAnsi="Times New Roman" w:cs="Times New Roman"/>
          <w:sz w:val="24"/>
          <w:szCs w:val="24"/>
          <w:lang w:eastAsia="lv-LV"/>
        </w:rPr>
      </w:pPr>
    </w:p>
    <w:p w:rsidR="00452B93" w:rsidRDefault="00452B93"/>
    <w:sectPr w:rsidR="00452B93" w:rsidSect="005E4A7E">
      <w:footerReference w:type="default" r:id="rId11"/>
      <w:pgSz w:w="11907" w:h="16840"/>
      <w:pgMar w:top="1440" w:right="1276" w:bottom="144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523" w:rsidRDefault="00C23523">
      <w:pPr>
        <w:spacing w:after="0" w:line="240" w:lineRule="auto"/>
      </w:pPr>
      <w:r>
        <w:separator/>
      </w:r>
    </w:p>
  </w:endnote>
  <w:endnote w:type="continuationSeparator" w:id="0">
    <w:p w:rsidR="00C23523" w:rsidRDefault="00C23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enturyOldst TL">
    <w:altName w:val="Cambria Math"/>
    <w:panose1 w:val="02050503050705020204"/>
    <w:charset w:val="BA"/>
    <w:family w:val="roman"/>
    <w:pitch w:val="variable"/>
    <w:sig w:usb0="800002AF" w:usb1="5000204A" w:usb2="00000000" w:usb3="00000000" w:csb0="0000009F" w:csb1="00000000"/>
  </w:font>
  <w:font w:name="Dutch TL">
    <w:altName w:val="Times New Roman"/>
    <w:panose1 w:val="02020503060505020304"/>
    <w:charset w:val="BA"/>
    <w:family w:val="roman"/>
    <w:pitch w:val="variable"/>
    <w:sig w:usb0="800002AF" w:usb1="5000204A"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447359"/>
      <w:docPartObj>
        <w:docPartGallery w:val="Page Numbers (Bottom of Page)"/>
        <w:docPartUnique/>
      </w:docPartObj>
    </w:sdtPr>
    <w:sdtEndPr>
      <w:rPr>
        <w:noProof/>
      </w:rPr>
    </w:sdtEndPr>
    <w:sdtContent>
      <w:p w:rsidR="005E4A7E" w:rsidRDefault="005E4A7E">
        <w:pPr>
          <w:pStyle w:val="Kjene"/>
          <w:jc w:val="right"/>
        </w:pPr>
        <w:r>
          <w:fldChar w:fldCharType="begin"/>
        </w:r>
        <w:r>
          <w:instrText xml:space="preserve"> PAGE   \* MERGEFORMAT </w:instrText>
        </w:r>
        <w:r>
          <w:fldChar w:fldCharType="separate"/>
        </w:r>
        <w:r w:rsidR="00015B4E">
          <w:rPr>
            <w:noProof/>
          </w:rPr>
          <w:t>12</w:t>
        </w:r>
        <w:r>
          <w:rPr>
            <w:noProof/>
          </w:rPr>
          <w:fldChar w:fldCharType="end"/>
        </w:r>
      </w:p>
    </w:sdtContent>
  </w:sdt>
  <w:p w:rsidR="005E4A7E" w:rsidRDefault="005E4A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523" w:rsidRDefault="00C23523">
      <w:pPr>
        <w:spacing w:after="0" w:line="240" w:lineRule="auto"/>
      </w:pPr>
      <w:r>
        <w:separator/>
      </w:r>
    </w:p>
  </w:footnote>
  <w:footnote w:type="continuationSeparator" w:id="0">
    <w:p w:rsidR="00C23523" w:rsidRDefault="00C23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27521"/>
    <w:multiLevelType w:val="hybridMultilevel"/>
    <w:tmpl w:val="A39034D8"/>
    <w:lvl w:ilvl="0" w:tplc="04260019">
      <w:start w:val="1"/>
      <w:numFmt w:val="lowerLetter"/>
      <w:lvlText w:val="%1."/>
      <w:lvlJc w:val="left"/>
      <w:pPr>
        <w:tabs>
          <w:tab w:val="num" w:pos="1211"/>
        </w:tabs>
        <w:ind w:left="1211"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E5C1189"/>
    <w:multiLevelType w:val="multilevel"/>
    <w:tmpl w:val="02A84366"/>
    <w:lvl w:ilvl="0">
      <w:start w:val="1"/>
      <w:numFmt w:val="decimal"/>
      <w:lvlText w:val="%1."/>
      <w:lvlJc w:val="left"/>
      <w:pPr>
        <w:tabs>
          <w:tab w:val="num" w:pos="851"/>
        </w:tabs>
        <w:ind w:left="851" w:hanging="851"/>
      </w:pPr>
    </w:lvl>
    <w:lvl w:ilvl="1">
      <w:start w:val="1"/>
      <w:numFmt w:val="decimal"/>
      <w:lvlText w:val="%1.%2."/>
      <w:lvlJc w:val="left"/>
      <w:pPr>
        <w:tabs>
          <w:tab w:val="num" w:pos="1277"/>
        </w:tabs>
        <w:ind w:left="1277" w:hanging="851"/>
      </w:pPr>
      <w:rPr>
        <w:rFonts w:ascii="Times New Roman" w:hAnsi="Times New Roman" w:cs="Times New Roman" w:hint="default"/>
        <w:b w:val="0"/>
        <w:sz w:val="24"/>
        <w:szCs w:val="24"/>
      </w:rPr>
    </w:lvl>
    <w:lvl w:ilvl="2">
      <w:start w:val="1"/>
      <w:numFmt w:val="decimal"/>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FF32BD8"/>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7" w15:restartNumberingAfterBreak="0">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4719429C"/>
    <w:multiLevelType w:val="hybridMultilevel"/>
    <w:tmpl w:val="390A9B3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3860C59"/>
    <w:multiLevelType w:val="hybridMultilevel"/>
    <w:tmpl w:val="AE64C162"/>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57D67B7"/>
    <w:multiLevelType w:val="hybridMultilevel"/>
    <w:tmpl w:val="4C54945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pStyle w:val="Apakpunkts"/>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7C580842"/>
    <w:multiLevelType w:val="hybridMultilevel"/>
    <w:tmpl w:val="E922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0"/>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A1C"/>
    <w:rsid w:val="00015B4E"/>
    <w:rsid w:val="00060A1C"/>
    <w:rsid w:val="000D1603"/>
    <w:rsid w:val="00296977"/>
    <w:rsid w:val="002E7AA8"/>
    <w:rsid w:val="00390532"/>
    <w:rsid w:val="003D1F9B"/>
    <w:rsid w:val="00452B93"/>
    <w:rsid w:val="004A5904"/>
    <w:rsid w:val="00592223"/>
    <w:rsid w:val="005E4A7E"/>
    <w:rsid w:val="0066469A"/>
    <w:rsid w:val="00770B04"/>
    <w:rsid w:val="0080537B"/>
    <w:rsid w:val="009674B5"/>
    <w:rsid w:val="00A40077"/>
    <w:rsid w:val="00A9794C"/>
    <w:rsid w:val="00AA3638"/>
    <w:rsid w:val="00BA2C4B"/>
    <w:rsid w:val="00C23523"/>
    <w:rsid w:val="00C72471"/>
    <w:rsid w:val="00D10186"/>
    <w:rsid w:val="00DC128A"/>
    <w:rsid w:val="00DD721D"/>
    <w:rsid w:val="00E625F4"/>
    <w:rsid w:val="00E64F8D"/>
    <w:rsid w:val="00F2489D"/>
    <w:rsid w:val="00FF3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0465D5AB"/>
  <w15:docId w15:val="{A07471E2-115E-48A6-9655-75825DCB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4">
    <w:name w:val="heading 4"/>
    <w:basedOn w:val="Parasts"/>
    <w:next w:val="Parasts"/>
    <w:link w:val="Virsraksts4Rakstz"/>
    <w:semiHidden/>
    <w:unhideWhenUsed/>
    <w:qFormat/>
    <w:rsid w:val="00AA3638"/>
    <w:pPr>
      <w:keepNext/>
      <w:spacing w:before="240" w:after="60" w:line="240" w:lineRule="auto"/>
      <w:outlineLvl w:val="3"/>
    </w:pPr>
    <w:rPr>
      <w:rFonts w:ascii="Times New Roman" w:eastAsia="Times New Roman" w:hAnsi="Times New Roman" w:cs="Times New Roman"/>
      <w:b/>
      <w:bCs/>
      <w:sz w:val="28"/>
      <w:szCs w:val="28"/>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060A1C"/>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060A1C"/>
    <w:rPr>
      <w:rFonts w:ascii="Times New Roman" w:eastAsia="Times New Roman" w:hAnsi="Times New Roman" w:cs="Times New Roman"/>
      <w:sz w:val="24"/>
      <w:szCs w:val="24"/>
      <w:lang w:val="en-GB"/>
    </w:rPr>
  </w:style>
  <w:style w:type="paragraph" w:styleId="Balonteksts">
    <w:name w:val="Balloon Text"/>
    <w:basedOn w:val="Parasts"/>
    <w:link w:val="BalontekstsRakstz"/>
    <w:unhideWhenUsed/>
    <w:rsid w:val="00060A1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rsid w:val="00060A1C"/>
    <w:rPr>
      <w:rFonts w:ascii="Tahoma" w:hAnsi="Tahoma" w:cs="Tahoma"/>
      <w:sz w:val="16"/>
      <w:szCs w:val="16"/>
    </w:rPr>
  </w:style>
  <w:style w:type="paragraph" w:styleId="Sarakstarindkopa">
    <w:name w:val="List Paragraph"/>
    <w:basedOn w:val="Parasts"/>
    <w:uiPriority w:val="34"/>
    <w:qFormat/>
    <w:rsid w:val="00DD721D"/>
    <w:pPr>
      <w:ind w:left="720"/>
      <w:contextualSpacing/>
    </w:pPr>
  </w:style>
  <w:style w:type="paragraph" w:customStyle="1" w:styleId="Apakpunkts">
    <w:name w:val="Apakšpunkts"/>
    <w:basedOn w:val="Parasts"/>
    <w:link w:val="ApakpunktsChar"/>
    <w:rsid w:val="00770B04"/>
    <w:pPr>
      <w:numPr>
        <w:ilvl w:val="1"/>
        <w:numId w:val="4"/>
      </w:numPr>
      <w:spacing w:after="0" w:line="240" w:lineRule="auto"/>
    </w:pPr>
    <w:rPr>
      <w:rFonts w:ascii="Arial" w:eastAsia="Times New Roman" w:hAnsi="Arial" w:cs="Times New Roman"/>
      <w:b/>
      <w:sz w:val="20"/>
      <w:szCs w:val="24"/>
      <w:lang w:eastAsia="lv-LV"/>
    </w:rPr>
  </w:style>
  <w:style w:type="paragraph" w:customStyle="1" w:styleId="Paragrfs">
    <w:name w:val="Paragrāfs"/>
    <w:basedOn w:val="Parasts"/>
    <w:next w:val="Parasts"/>
    <w:rsid w:val="00770B04"/>
    <w:pPr>
      <w:tabs>
        <w:tab w:val="num" w:pos="851"/>
      </w:tabs>
      <w:spacing w:after="0" w:line="240" w:lineRule="auto"/>
      <w:ind w:left="851" w:hanging="851"/>
      <w:jc w:val="both"/>
    </w:pPr>
    <w:rPr>
      <w:rFonts w:ascii="Arial" w:eastAsia="Times New Roman" w:hAnsi="Arial" w:cs="Times New Roman"/>
      <w:sz w:val="20"/>
      <w:szCs w:val="24"/>
      <w:lang w:eastAsia="lv-LV"/>
    </w:rPr>
  </w:style>
  <w:style w:type="character" w:customStyle="1" w:styleId="ApakpunktsChar">
    <w:name w:val="Apakšpunkts Char"/>
    <w:link w:val="Apakpunkts"/>
    <w:locked/>
    <w:rsid w:val="00770B04"/>
    <w:rPr>
      <w:rFonts w:ascii="Arial" w:eastAsia="Times New Roman" w:hAnsi="Arial" w:cs="Times New Roman"/>
      <w:b/>
      <w:sz w:val="20"/>
      <w:szCs w:val="24"/>
      <w:lang w:eastAsia="lv-LV"/>
    </w:rPr>
  </w:style>
  <w:style w:type="paragraph" w:styleId="Galvene">
    <w:name w:val="header"/>
    <w:basedOn w:val="Parasts"/>
    <w:link w:val="GalveneRakstz"/>
    <w:uiPriority w:val="99"/>
    <w:unhideWhenUsed/>
    <w:rsid w:val="005E4A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E4A7E"/>
  </w:style>
  <w:style w:type="character" w:customStyle="1" w:styleId="Virsraksts4Rakstz">
    <w:name w:val="Virsraksts 4 Rakstz."/>
    <w:basedOn w:val="Noklusjumarindkopasfonts"/>
    <w:link w:val="Virsraksts4"/>
    <w:semiHidden/>
    <w:rsid w:val="00AA3638"/>
    <w:rPr>
      <w:rFonts w:ascii="Times New Roman" w:eastAsia="Times New Roman" w:hAnsi="Times New Roman" w:cs="Times New Roman"/>
      <w:b/>
      <w:bCs/>
      <w:sz w:val="28"/>
      <w:szCs w:val="28"/>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entspilsnovads.lv" TargetMode="External"/><Relationship Id="rId4" Type="http://schemas.openxmlformats.org/officeDocument/2006/relationships/webSettings" Target="webSettings.xml"/><Relationship Id="rId9" Type="http://schemas.openxmlformats.org/officeDocument/2006/relationships/hyperlink" Target="mailto:juris.krilovskis@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24895</Words>
  <Characters>14191</Characters>
  <Application>Microsoft Office Word</Application>
  <DocSecurity>0</DocSecurity>
  <Lines>118</Lines>
  <Paragraphs>78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user</cp:lastModifiedBy>
  <cp:revision>4</cp:revision>
  <cp:lastPrinted>2017-03-15T14:19:00Z</cp:lastPrinted>
  <dcterms:created xsi:type="dcterms:W3CDTF">2017-08-02T08:53:00Z</dcterms:created>
  <dcterms:modified xsi:type="dcterms:W3CDTF">2017-08-02T10:37:00Z</dcterms:modified>
</cp:coreProperties>
</file>