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4D8" w:rsidRPr="00FA6080" w:rsidRDefault="006824D8" w:rsidP="006824D8">
      <w:pPr>
        <w:jc w:val="right"/>
      </w:pPr>
      <w:r w:rsidRPr="00FA6080">
        <w:t>Apstiprināta:</w:t>
      </w:r>
    </w:p>
    <w:p w:rsidR="006824D8" w:rsidRPr="00FA6080" w:rsidRDefault="006824D8" w:rsidP="006824D8">
      <w:pPr>
        <w:jc w:val="right"/>
      </w:pPr>
      <w:r>
        <w:t>Ventspils novada pašvaldības</w:t>
      </w:r>
    </w:p>
    <w:p w:rsidR="006824D8" w:rsidRPr="00FA6080" w:rsidRDefault="006824D8" w:rsidP="006824D8">
      <w:pPr>
        <w:jc w:val="right"/>
      </w:pPr>
      <w:r w:rsidRPr="00FA6080">
        <w:t>Iepirkuma komisijas sēdē</w:t>
      </w:r>
    </w:p>
    <w:p w:rsidR="006824D8" w:rsidRPr="00FA6080" w:rsidRDefault="006824D8" w:rsidP="006824D8">
      <w:pPr>
        <w:jc w:val="right"/>
      </w:pPr>
      <w:r w:rsidRPr="00FA6080">
        <w:t xml:space="preserve">2015.gada </w:t>
      </w:r>
      <w:r w:rsidR="00F10D65">
        <w:rPr>
          <w:color w:val="000000"/>
        </w:rPr>
        <w:t>28</w:t>
      </w:r>
      <w:r>
        <w:rPr>
          <w:color w:val="000000"/>
        </w:rPr>
        <w:t>.oktobrī</w:t>
      </w:r>
    </w:p>
    <w:p w:rsidR="006824D8" w:rsidRDefault="006824D8" w:rsidP="006824D8">
      <w:pPr>
        <w:jc w:val="right"/>
      </w:pPr>
      <w:r w:rsidRPr="00FA6080">
        <w:t>Protokols Nr.</w:t>
      </w:r>
      <w:r>
        <w:t>VND2015/55/1</w:t>
      </w:r>
    </w:p>
    <w:p w:rsidR="006824D8" w:rsidRDefault="006824D8" w:rsidP="006824D8">
      <w:pPr>
        <w:jc w:val="right"/>
      </w:pPr>
      <w:r>
        <w:t>Iepirkuma komisijas priekšsēdētājs</w:t>
      </w:r>
    </w:p>
    <w:p w:rsidR="006824D8" w:rsidRPr="00FA6080" w:rsidRDefault="006824D8" w:rsidP="006824D8">
      <w:pPr>
        <w:jc w:val="right"/>
      </w:pPr>
      <w:r>
        <w:t>___________________M.Dadzis</w:t>
      </w:r>
    </w:p>
    <w:p w:rsidR="006824D8" w:rsidRPr="00FA6080" w:rsidRDefault="006824D8" w:rsidP="006824D8">
      <w:pPr>
        <w:jc w:val="right"/>
      </w:pPr>
    </w:p>
    <w:p w:rsidR="006824D8" w:rsidRPr="00FA6080" w:rsidRDefault="006824D8" w:rsidP="006824D8">
      <w:pPr>
        <w:jc w:val="both"/>
      </w:pPr>
    </w:p>
    <w:p w:rsidR="006824D8" w:rsidRPr="00FA6080" w:rsidRDefault="006824D8" w:rsidP="006824D8">
      <w:pPr>
        <w:jc w:val="both"/>
      </w:pPr>
    </w:p>
    <w:p w:rsidR="006824D8" w:rsidRPr="00FA6080" w:rsidRDefault="006824D8" w:rsidP="006824D8">
      <w:pPr>
        <w:jc w:val="both"/>
      </w:pPr>
    </w:p>
    <w:p w:rsidR="006824D8" w:rsidRPr="00FA6080" w:rsidRDefault="006824D8" w:rsidP="006824D8">
      <w:pPr>
        <w:jc w:val="both"/>
      </w:pPr>
    </w:p>
    <w:p w:rsidR="006824D8" w:rsidRPr="00FA6080" w:rsidRDefault="006824D8" w:rsidP="006824D8">
      <w:pPr>
        <w:jc w:val="both"/>
      </w:pPr>
    </w:p>
    <w:p w:rsidR="006824D8" w:rsidRPr="00FA6080" w:rsidRDefault="006824D8" w:rsidP="006824D8">
      <w:pPr>
        <w:jc w:val="both"/>
      </w:pPr>
    </w:p>
    <w:p w:rsidR="006824D8" w:rsidRPr="00FA6080" w:rsidRDefault="006824D8" w:rsidP="006824D8">
      <w:pPr>
        <w:jc w:val="center"/>
      </w:pPr>
      <w:r w:rsidRPr="00FA6080">
        <w:t xml:space="preserve">Iepirkuma </w:t>
      </w:r>
    </w:p>
    <w:p w:rsidR="006824D8" w:rsidRPr="00FA6080" w:rsidRDefault="006824D8" w:rsidP="006824D8">
      <w:pPr>
        <w:jc w:val="center"/>
      </w:pPr>
      <w:r w:rsidRPr="00FA6080">
        <w:t>Publisko iepirkumu likuma 8.</w:t>
      </w:r>
      <w:r w:rsidRPr="00FA6080">
        <w:rPr>
          <w:vertAlign w:val="superscript"/>
        </w:rPr>
        <w:t xml:space="preserve">2 </w:t>
      </w:r>
      <w:r w:rsidRPr="00FA6080">
        <w:t>panta kārtībā</w:t>
      </w:r>
    </w:p>
    <w:p w:rsidR="006824D8" w:rsidRPr="00FA6080" w:rsidRDefault="006824D8" w:rsidP="006824D8">
      <w:pPr>
        <w:jc w:val="center"/>
      </w:pPr>
    </w:p>
    <w:p w:rsidR="009874B0" w:rsidRPr="00872E2F" w:rsidRDefault="009874B0" w:rsidP="00872E2F">
      <w:pPr>
        <w:pStyle w:val="BodyText3"/>
        <w:rPr>
          <w:rFonts w:eastAsia="Cambria"/>
          <w:bCs w:val="0"/>
          <w:sz w:val="28"/>
          <w:szCs w:val="28"/>
        </w:rPr>
      </w:pPr>
      <w:r w:rsidRPr="00A17D0C">
        <w:rPr>
          <w:rFonts w:eastAsia="Cambria"/>
          <w:kern w:val="56"/>
          <w:sz w:val="28"/>
          <w:szCs w:val="28"/>
        </w:rPr>
        <w:t>„</w:t>
      </w:r>
      <w:r w:rsidR="00872E2F">
        <w:rPr>
          <w:rFonts w:eastAsia="Cambria"/>
          <w:kern w:val="56"/>
          <w:sz w:val="28"/>
          <w:szCs w:val="28"/>
        </w:rPr>
        <w:t xml:space="preserve">Dabīgā </w:t>
      </w:r>
      <w:r w:rsidR="00872E2F" w:rsidRPr="00872E2F">
        <w:rPr>
          <w:kern w:val="56"/>
          <w:sz w:val="28"/>
          <w:szCs w:val="28"/>
        </w:rPr>
        <w:t>m</w:t>
      </w:r>
      <w:r w:rsidR="007006E1" w:rsidRPr="00872E2F">
        <w:rPr>
          <w:kern w:val="56"/>
          <w:sz w:val="28"/>
          <w:szCs w:val="28"/>
        </w:rPr>
        <w:t>inerālūdens un avota ūdens</w:t>
      </w:r>
      <w:r w:rsidRPr="00A17D0C">
        <w:rPr>
          <w:rFonts w:eastAsia="Cambria"/>
          <w:bCs w:val="0"/>
          <w:sz w:val="28"/>
          <w:szCs w:val="28"/>
        </w:rPr>
        <w:t xml:space="preserve"> piegāde Ventspils novada pašvaldības</w:t>
      </w:r>
      <w:r w:rsidR="00872E2F">
        <w:rPr>
          <w:rFonts w:eastAsia="Cambria"/>
          <w:bCs w:val="0"/>
          <w:sz w:val="28"/>
          <w:szCs w:val="28"/>
        </w:rPr>
        <w:t xml:space="preserve"> </w:t>
      </w:r>
      <w:r w:rsidRPr="00A17D0C">
        <w:rPr>
          <w:rFonts w:eastAsia="Cambria"/>
          <w:bCs w:val="0"/>
          <w:sz w:val="28"/>
          <w:szCs w:val="28"/>
        </w:rPr>
        <w:t>struktūrvienību vajadzībām</w:t>
      </w:r>
      <w:r w:rsidRPr="00A17D0C">
        <w:rPr>
          <w:rFonts w:eastAsia="Cambria"/>
          <w:kern w:val="56"/>
          <w:sz w:val="28"/>
          <w:szCs w:val="28"/>
        </w:rPr>
        <w:t>”</w:t>
      </w:r>
    </w:p>
    <w:p w:rsidR="009874B0" w:rsidRDefault="009874B0" w:rsidP="009874B0">
      <w:pPr>
        <w:pStyle w:val="BodyText3"/>
        <w:jc w:val="left"/>
        <w:rPr>
          <w:sz w:val="32"/>
          <w:szCs w:val="32"/>
        </w:rPr>
      </w:pPr>
    </w:p>
    <w:p w:rsidR="009874B0" w:rsidRPr="00BE7AC6" w:rsidRDefault="009874B0" w:rsidP="009874B0">
      <w:pPr>
        <w:pStyle w:val="BodyText3"/>
        <w:jc w:val="left"/>
        <w:rPr>
          <w:sz w:val="32"/>
          <w:szCs w:val="32"/>
        </w:rPr>
      </w:pPr>
    </w:p>
    <w:p w:rsidR="006824D8" w:rsidRPr="00FA6080" w:rsidRDefault="006824D8" w:rsidP="006824D8">
      <w:pPr>
        <w:jc w:val="center"/>
        <w:rPr>
          <w:b/>
        </w:rPr>
      </w:pPr>
    </w:p>
    <w:p w:rsidR="006824D8" w:rsidRPr="00FA6080" w:rsidRDefault="00AF3F7A" w:rsidP="00AF3F7A">
      <w:pPr>
        <w:jc w:val="center"/>
        <w:rPr>
          <w:b/>
        </w:rPr>
      </w:pPr>
      <w:r>
        <w:rPr>
          <w:b/>
        </w:rPr>
        <w:t>INSTRUKCIJA</w:t>
      </w:r>
    </w:p>
    <w:p w:rsidR="006824D8" w:rsidRPr="00FA6080" w:rsidRDefault="006824D8" w:rsidP="006824D8">
      <w:pPr>
        <w:jc w:val="center"/>
        <w:rPr>
          <w:color w:val="FF0000"/>
        </w:rPr>
      </w:pPr>
      <w:r>
        <w:t xml:space="preserve">Identifikācijas Nr. </w:t>
      </w:r>
      <w:r w:rsidR="00816DF6">
        <w:t>VND</w:t>
      </w:r>
      <w:r>
        <w:t xml:space="preserve"> 2015/55</w:t>
      </w:r>
    </w:p>
    <w:p w:rsidR="006824D8" w:rsidRPr="00FA6080" w:rsidRDefault="006824D8" w:rsidP="006824D8">
      <w:pPr>
        <w:jc w:val="both"/>
        <w:rPr>
          <w:color w:val="FF0000"/>
        </w:rPr>
      </w:pPr>
    </w:p>
    <w:p w:rsidR="006824D8" w:rsidRPr="00FA6080" w:rsidRDefault="006824D8" w:rsidP="006824D8">
      <w:pPr>
        <w:jc w:val="both"/>
        <w:rPr>
          <w:color w:val="FF0000"/>
        </w:rPr>
      </w:pPr>
    </w:p>
    <w:p w:rsidR="006824D8" w:rsidRPr="00FA6080" w:rsidRDefault="006824D8" w:rsidP="006824D8">
      <w:pPr>
        <w:jc w:val="both"/>
        <w:rPr>
          <w:color w:val="FF0000"/>
        </w:rPr>
      </w:pPr>
    </w:p>
    <w:p w:rsidR="006824D8" w:rsidRPr="00FA6080" w:rsidRDefault="006824D8" w:rsidP="006824D8">
      <w:pPr>
        <w:jc w:val="both"/>
        <w:rPr>
          <w:color w:val="FF0000"/>
        </w:rPr>
      </w:pPr>
    </w:p>
    <w:p w:rsidR="006824D8" w:rsidRPr="00FA6080" w:rsidRDefault="006824D8" w:rsidP="006824D8">
      <w:pPr>
        <w:jc w:val="both"/>
        <w:rPr>
          <w:color w:val="FF0000"/>
        </w:rPr>
      </w:pPr>
    </w:p>
    <w:p w:rsidR="006824D8" w:rsidRPr="00FA6080" w:rsidRDefault="006824D8" w:rsidP="006824D8">
      <w:pPr>
        <w:jc w:val="both"/>
        <w:rPr>
          <w:color w:val="FF0000"/>
        </w:rPr>
      </w:pPr>
    </w:p>
    <w:p w:rsidR="006824D8" w:rsidRPr="00FA6080" w:rsidRDefault="006824D8" w:rsidP="006824D8">
      <w:pPr>
        <w:jc w:val="both"/>
        <w:rPr>
          <w:color w:val="FF0000"/>
        </w:rPr>
      </w:pPr>
    </w:p>
    <w:p w:rsidR="006824D8" w:rsidRPr="00FA6080" w:rsidRDefault="006824D8" w:rsidP="006824D8">
      <w:pPr>
        <w:jc w:val="both"/>
        <w:rPr>
          <w:color w:val="FF0000"/>
        </w:rPr>
      </w:pPr>
    </w:p>
    <w:p w:rsidR="006824D8" w:rsidRPr="00FA6080" w:rsidRDefault="006824D8" w:rsidP="006824D8">
      <w:pPr>
        <w:jc w:val="both"/>
        <w:rPr>
          <w:color w:val="FF0000"/>
        </w:rPr>
      </w:pPr>
    </w:p>
    <w:p w:rsidR="006824D8" w:rsidRPr="00FA6080" w:rsidRDefault="006824D8" w:rsidP="006824D8">
      <w:pPr>
        <w:jc w:val="both"/>
        <w:rPr>
          <w:color w:val="FF0000"/>
        </w:rPr>
      </w:pPr>
    </w:p>
    <w:p w:rsidR="006824D8" w:rsidRPr="00FA6080" w:rsidRDefault="006824D8" w:rsidP="006824D8">
      <w:pPr>
        <w:jc w:val="both"/>
        <w:rPr>
          <w:color w:val="FF0000"/>
        </w:rPr>
      </w:pPr>
    </w:p>
    <w:p w:rsidR="006824D8" w:rsidRPr="00FA6080" w:rsidRDefault="006824D8" w:rsidP="006824D8">
      <w:pPr>
        <w:jc w:val="both"/>
        <w:rPr>
          <w:color w:val="FF0000"/>
        </w:rPr>
      </w:pPr>
    </w:p>
    <w:p w:rsidR="006824D8" w:rsidRPr="00FA6080" w:rsidRDefault="006824D8" w:rsidP="006824D8">
      <w:pPr>
        <w:jc w:val="both"/>
        <w:rPr>
          <w:color w:val="FF0000"/>
        </w:rPr>
      </w:pPr>
    </w:p>
    <w:p w:rsidR="006824D8" w:rsidRPr="00FA6080" w:rsidRDefault="006824D8" w:rsidP="006824D8">
      <w:pPr>
        <w:jc w:val="both"/>
        <w:rPr>
          <w:color w:val="FF0000"/>
        </w:rPr>
      </w:pPr>
    </w:p>
    <w:p w:rsidR="006824D8" w:rsidRPr="00FA6080" w:rsidRDefault="006824D8" w:rsidP="006824D8">
      <w:pPr>
        <w:jc w:val="both"/>
        <w:rPr>
          <w:color w:val="FF0000"/>
        </w:rPr>
      </w:pPr>
    </w:p>
    <w:p w:rsidR="006824D8" w:rsidRPr="00FA6080" w:rsidRDefault="006824D8" w:rsidP="006824D8">
      <w:pPr>
        <w:jc w:val="both"/>
        <w:rPr>
          <w:color w:val="FF0000"/>
        </w:rPr>
      </w:pPr>
    </w:p>
    <w:p w:rsidR="006824D8" w:rsidRPr="00FA6080" w:rsidRDefault="006824D8" w:rsidP="006824D8">
      <w:pPr>
        <w:jc w:val="both"/>
        <w:rPr>
          <w:color w:val="FF0000"/>
        </w:rPr>
      </w:pPr>
    </w:p>
    <w:p w:rsidR="006824D8" w:rsidRPr="00FA6080" w:rsidRDefault="006824D8" w:rsidP="006824D8">
      <w:pPr>
        <w:jc w:val="both"/>
        <w:rPr>
          <w:color w:val="FF0000"/>
        </w:rPr>
      </w:pPr>
    </w:p>
    <w:p w:rsidR="006824D8" w:rsidRPr="00FA6080" w:rsidRDefault="006824D8" w:rsidP="006824D8">
      <w:pPr>
        <w:jc w:val="both"/>
        <w:rPr>
          <w:color w:val="FF0000"/>
        </w:rPr>
      </w:pPr>
    </w:p>
    <w:p w:rsidR="006824D8" w:rsidRPr="00FA6080" w:rsidRDefault="006824D8" w:rsidP="006824D8">
      <w:pPr>
        <w:jc w:val="both"/>
        <w:rPr>
          <w:color w:val="FF0000"/>
        </w:rPr>
      </w:pPr>
    </w:p>
    <w:p w:rsidR="006824D8" w:rsidRPr="00FA6080" w:rsidRDefault="006824D8" w:rsidP="006824D8">
      <w:pPr>
        <w:jc w:val="both"/>
        <w:rPr>
          <w:color w:val="FF0000"/>
        </w:rPr>
      </w:pPr>
    </w:p>
    <w:p w:rsidR="006824D8" w:rsidRPr="00FA6080" w:rsidRDefault="006824D8" w:rsidP="006824D8">
      <w:pPr>
        <w:jc w:val="both"/>
        <w:rPr>
          <w:color w:val="FF0000"/>
        </w:rPr>
      </w:pPr>
    </w:p>
    <w:p w:rsidR="006824D8" w:rsidRPr="00FA6080" w:rsidRDefault="006824D8" w:rsidP="006824D8">
      <w:pPr>
        <w:jc w:val="both"/>
        <w:rPr>
          <w:color w:val="FF0000"/>
        </w:rPr>
      </w:pPr>
    </w:p>
    <w:p w:rsidR="006824D8" w:rsidRPr="00FA6080" w:rsidRDefault="006824D8" w:rsidP="006824D8">
      <w:pPr>
        <w:jc w:val="both"/>
        <w:rPr>
          <w:color w:val="FF0000"/>
        </w:rPr>
      </w:pPr>
    </w:p>
    <w:p w:rsidR="0086762B" w:rsidRDefault="0086762B" w:rsidP="006824D8">
      <w:pPr>
        <w:jc w:val="center"/>
      </w:pPr>
    </w:p>
    <w:p w:rsidR="0086762B" w:rsidRDefault="0086762B" w:rsidP="006824D8">
      <w:pPr>
        <w:jc w:val="center"/>
      </w:pPr>
    </w:p>
    <w:p w:rsidR="006824D8" w:rsidRDefault="006824D8" w:rsidP="006824D8">
      <w:pPr>
        <w:jc w:val="center"/>
      </w:pPr>
      <w:r>
        <w:t xml:space="preserve">Ventspils, </w:t>
      </w:r>
      <w:r w:rsidRPr="00FA6080">
        <w:t>2015</w:t>
      </w:r>
    </w:p>
    <w:p w:rsidR="006824D8" w:rsidRPr="009874B0" w:rsidRDefault="00B61643" w:rsidP="006824D8">
      <w:pPr>
        <w:ind w:left="540"/>
        <w:jc w:val="center"/>
        <w:rPr>
          <w:b/>
        </w:rPr>
      </w:pPr>
      <w:r>
        <w:rPr>
          <w:b/>
        </w:rPr>
        <w:lastRenderedPageBreak/>
        <w:t>I</w:t>
      </w:r>
      <w:r w:rsidR="00EE2CFD">
        <w:rPr>
          <w:b/>
        </w:rPr>
        <w:t>.</w:t>
      </w:r>
      <w:r w:rsidR="006824D8" w:rsidRPr="009874B0">
        <w:rPr>
          <w:b/>
        </w:rPr>
        <w:t xml:space="preserve"> VISPĀRĪGĀ INFORMĀCIJA</w:t>
      </w:r>
    </w:p>
    <w:p w:rsidR="006824D8" w:rsidRPr="009874B0" w:rsidRDefault="006824D8" w:rsidP="006824D8">
      <w:pPr>
        <w:ind w:left="540"/>
        <w:jc w:val="both"/>
        <w:rPr>
          <w:b/>
        </w:rPr>
      </w:pPr>
    </w:p>
    <w:p w:rsidR="009874B0" w:rsidRPr="009874B0" w:rsidRDefault="009874B0" w:rsidP="009874B0">
      <w:pPr>
        <w:pStyle w:val="ListParagraph"/>
        <w:ind w:left="360"/>
        <w:rPr>
          <w:rFonts w:ascii="Times New Roman" w:hAnsi="Times New Roman"/>
          <w:sz w:val="24"/>
          <w:szCs w:val="24"/>
          <w:lang w:eastAsia="ru-RU"/>
        </w:rPr>
      </w:pPr>
      <w:r w:rsidRPr="009874B0">
        <w:rPr>
          <w:rFonts w:ascii="Times New Roman" w:hAnsi="Times New Roman"/>
          <w:b/>
          <w:sz w:val="24"/>
          <w:szCs w:val="24"/>
          <w:lang w:eastAsia="ru-RU"/>
        </w:rPr>
        <w:t>1. Iepirkuma identifikācijas numurs: VND2015/</w:t>
      </w:r>
      <w:r>
        <w:rPr>
          <w:rFonts w:ascii="Times New Roman" w:hAnsi="Times New Roman"/>
          <w:b/>
          <w:sz w:val="24"/>
          <w:szCs w:val="24"/>
          <w:lang w:eastAsia="ru-RU"/>
        </w:rPr>
        <w:t>55</w:t>
      </w:r>
    </w:p>
    <w:p w:rsidR="009874B0" w:rsidRPr="009874B0" w:rsidRDefault="009874B0" w:rsidP="009874B0">
      <w:pPr>
        <w:pStyle w:val="ListParagraph"/>
        <w:ind w:left="360"/>
        <w:rPr>
          <w:rFonts w:ascii="Times New Roman" w:hAnsi="Times New Roman"/>
          <w:sz w:val="24"/>
          <w:szCs w:val="24"/>
          <w:lang w:eastAsia="ru-RU"/>
        </w:rPr>
      </w:pPr>
      <w:r w:rsidRPr="009874B0">
        <w:rPr>
          <w:rFonts w:ascii="Times New Roman" w:hAnsi="Times New Roman"/>
          <w:b/>
          <w:sz w:val="24"/>
          <w:szCs w:val="24"/>
          <w:lang w:eastAsia="ru-RU"/>
        </w:rPr>
        <w:t xml:space="preserve">2. </w:t>
      </w:r>
      <w:bookmarkStart w:id="0" w:name="_Ref57698591"/>
      <w:bookmarkStart w:id="1" w:name="_Toc63860909"/>
      <w:bookmarkStart w:id="2" w:name="_Toc89836237"/>
      <w:bookmarkStart w:id="3" w:name="_Toc101752446"/>
      <w:bookmarkStart w:id="4" w:name="_Toc175036982"/>
      <w:r w:rsidRPr="009874B0">
        <w:rPr>
          <w:rFonts w:ascii="Times New Roman" w:hAnsi="Times New Roman"/>
          <w:b/>
          <w:sz w:val="24"/>
          <w:szCs w:val="24"/>
        </w:rPr>
        <w:t>Pasūtītājs un kontaktinformācija</w:t>
      </w:r>
      <w:bookmarkEnd w:id="0"/>
      <w:bookmarkEnd w:id="1"/>
      <w:bookmarkEnd w:id="2"/>
      <w:bookmarkEnd w:id="3"/>
      <w:bookmarkEnd w:id="4"/>
      <w:r w:rsidRPr="009874B0">
        <w:rPr>
          <w:rFonts w:ascii="Times New Roman" w:hAnsi="Times New Roman"/>
          <w:b/>
          <w:sz w:val="24"/>
          <w:szCs w:val="24"/>
        </w:rPr>
        <w:t>:</w:t>
      </w:r>
      <w:r w:rsidRPr="009874B0">
        <w:rPr>
          <w:rFonts w:ascii="Times New Roman" w:hAnsi="Times New Roman"/>
          <w:sz w:val="24"/>
          <w:szCs w:val="24"/>
          <w:lang w:eastAsia="ru-RU"/>
        </w:rPr>
        <w:t xml:space="preserve">  </w:t>
      </w:r>
    </w:p>
    <w:tbl>
      <w:tblPr>
        <w:tblW w:w="0" w:type="auto"/>
        <w:tblInd w:w="450" w:type="dxa"/>
        <w:tblBorders>
          <w:insideH w:val="single" w:sz="4" w:space="0" w:color="auto"/>
          <w:insideV w:val="single" w:sz="4" w:space="0" w:color="auto"/>
        </w:tblBorders>
        <w:tblLayout w:type="fixed"/>
        <w:tblLook w:val="0000" w:firstRow="0" w:lastRow="0" w:firstColumn="0" w:lastColumn="0" w:noHBand="0" w:noVBand="0"/>
      </w:tblPr>
      <w:tblGrid>
        <w:gridCol w:w="2650"/>
        <w:gridCol w:w="6171"/>
      </w:tblGrid>
      <w:tr w:rsidR="009874B0" w:rsidRPr="009874B0" w:rsidTr="004706AA">
        <w:tc>
          <w:tcPr>
            <w:tcW w:w="2650" w:type="dxa"/>
            <w:tcBorders>
              <w:top w:val="single" w:sz="4" w:space="0" w:color="auto"/>
              <w:left w:val="single" w:sz="4" w:space="0" w:color="auto"/>
              <w:bottom w:val="single" w:sz="4" w:space="0" w:color="auto"/>
              <w:right w:val="single" w:sz="4" w:space="0" w:color="auto"/>
            </w:tcBorders>
          </w:tcPr>
          <w:p w:rsidR="009874B0" w:rsidRPr="009874B0" w:rsidRDefault="009874B0" w:rsidP="004706AA">
            <w:pPr>
              <w:pStyle w:val="Header"/>
              <w:widowControl w:val="0"/>
              <w:tabs>
                <w:tab w:val="clear" w:pos="4153"/>
                <w:tab w:val="clear" w:pos="8306"/>
              </w:tabs>
              <w:spacing w:before="120"/>
              <w:rPr>
                <w:b/>
              </w:rPr>
            </w:pPr>
            <w:bookmarkStart w:id="5" w:name="_Ref57698581"/>
            <w:r w:rsidRPr="009874B0">
              <w:rPr>
                <w:b/>
              </w:rPr>
              <w:t>Pasūtītāja nosaukums:</w:t>
            </w:r>
          </w:p>
        </w:tc>
        <w:tc>
          <w:tcPr>
            <w:tcW w:w="6171" w:type="dxa"/>
            <w:tcBorders>
              <w:top w:val="single" w:sz="4" w:space="0" w:color="auto"/>
              <w:left w:val="single" w:sz="4" w:space="0" w:color="auto"/>
              <w:bottom w:val="single" w:sz="4" w:space="0" w:color="auto"/>
              <w:right w:val="single" w:sz="4" w:space="0" w:color="auto"/>
            </w:tcBorders>
          </w:tcPr>
          <w:p w:rsidR="009874B0" w:rsidRPr="009874B0" w:rsidRDefault="009874B0" w:rsidP="004706AA">
            <w:pPr>
              <w:widowControl w:val="0"/>
              <w:spacing w:before="120"/>
            </w:pPr>
            <w:r w:rsidRPr="009874B0">
              <w:t>Ventspils novada pašvaldība</w:t>
            </w:r>
          </w:p>
        </w:tc>
      </w:tr>
      <w:tr w:rsidR="009874B0" w:rsidRPr="009874B0" w:rsidTr="004706AA">
        <w:tc>
          <w:tcPr>
            <w:tcW w:w="2650" w:type="dxa"/>
            <w:tcBorders>
              <w:top w:val="single" w:sz="4" w:space="0" w:color="auto"/>
              <w:left w:val="single" w:sz="4" w:space="0" w:color="auto"/>
              <w:bottom w:val="single" w:sz="4" w:space="0" w:color="auto"/>
              <w:right w:val="single" w:sz="4" w:space="0" w:color="auto"/>
            </w:tcBorders>
          </w:tcPr>
          <w:p w:rsidR="009874B0" w:rsidRPr="009874B0" w:rsidRDefault="009874B0" w:rsidP="004706AA">
            <w:pPr>
              <w:widowControl w:val="0"/>
              <w:spacing w:before="120"/>
              <w:rPr>
                <w:b/>
              </w:rPr>
            </w:pPr>
            <w:r w:rsidRPr="009874B0">
              <w:rPr>
                <w:b/>
              </w:rPr>
              <w:t>Adrese:</w:t>
            </w:r>
          </w:p>
        </w:tc>
        <w:tc>
          <w:tcPr>
            <w:tcW w:w="6171" w:type="dxa"/>
            <w:tcBorders>
              <w:top w:val="single" w:sz="4" w:space="0" w:color="auto"/>
              <w:left w:val="single" w:sz="4" w:space="0" w:color="auto"/>
              <w:bottom w:val="single" w:sz="4" w:space="0" w:color="auto"/>
              <w:right w:val="single" w:sz="4" w:space="0" w:color="auto"/>
            </w:tcBorders>
          </w:tcPr>
          <w:p w:rsidR="009874B0" w:rsidRPr="009874B0" w:rsidRDefault="009874B0" w:rsidP="004706AA">
            <w:pPr>
              <w:widowControl w:val="0"/>
              <w:spacing w:before="120"/>
            </w:pPr>
            <w:r w:rsidRPr="009874B0">
              <w:t>Skolas iela 4, Ventspils, LV-3601</w:t>
            </w:r>
          </w:p>
        </w:tc>
      </w:tr>
      <w:tr w:rsidR="009874B0" w:rsidRPr="009874B0" w:rsidTr="004706AA">
        <w:tc>
          <w:tcPr>
            <w:tcW w:w="2650" w:type="dxa"/>
            <w:tcBorders>
              <w:top w:val="single" w:sz="4" w:space="0" w:color="auto"/>
              <w:left w:val="single" w:sz="4" w:space="0" w:color="auto"/>
              <w:bottom w:val="single" w:sz="4" w:space="0" w:color="auto"/>
              <w:right w:val="single" w:sz="4" w:space="0" w:color="auto"/>
            </w:tcBorders>
          </w:tcPr>
          <w:p w:rsidR="009874B0" w:rsidRPr="009874B0" w:rsidRDefault="009874B0" w:rsidP="004706AA">
            <w:pPr>
              <w:widowControl w:val="0"/>
              <w:spacing w:before="120"/>
              <w:rPr>
                <w:b/>
              </w:rPr>
            </w:pPr>
            <w:r w:rsidRPr="009874B0">
              <w:rPr>
                <w:b/>
              </w:rPr>
              <w:t>Reģistrācijas numurs:</w:t>
            </w:r>
          </w:p>
        </w:tc>
        <w:tc>
          <w:tcPr>
            <w:tcW w:w="6171" w:type="dxa"/>
            <w:tcBorders>
              <w:top w:val="single" w:sz="4" w:space="0" w:color="auto"/>
              <w:left w:val="single" w:sz="4" w:space="0" w:color="auto"/>
              <w:bottom w:val="single" w:sz="4" w:space="0" w:color="auto"/>
              <w:right w:val="single" w:sz="4" w:space="0" w:color="auto"/>
            </w:tcBorders>
          </w:tcPr>
          <w:p w:rsidR="009874B0" w:rsidRPr="009874B0" w:rsidRDefault="009874B0" w:rsidP="004706AA">
            <w:pPr>
              <w:widowControl w:val="0"/>
              <w:spacing w:before="120"/>
            </w:pPr>
            <w:r w:rsidRPr="009874B0">
              <w:t>90000052035</w:t>
            </w:r>
          </w:p>
        </w:tc>
      </w:tr>
      <w:tr w:rsidR="009874B0" w:rsidRPr="009874B0" w:rsidTr="004706AA">
        <w:tc>
          <w:tcPr>
            <w:tcW w:w="2650" w:type="dxa"/>
            <w:tcBorders>
              <w:top w:val="single" w:sz="4" w:space="0" w:color="auto"/>
              <w:left w:val="single" w:sz="4" w:space="0" w:color="auto"/>
              <w:bottom w:val="single" w:sz="4" w:space="0" w:color="auto"/>
              <w:right w:val="single" w:sz="4" w:space="0" w:color="auto"/>
            </w:tcBorders>
          </w:tcPr>
          <w:p w:rsidR="009874B0" w:rsidRPr="009874B0" w:rsidRDefault="009874B0" w:rsidP="004706AA">
            <w:pPr>
              <w:widowControl w:val="0"/>
              <w:spacing w:before="120"/>
              <w:rPr>
                <w:b/>
              </w:rPr>
            </w:pPr>
            <w:r w:rsidRPr="009874B0">
              <w:rPr>
                <w:b/>
              </w:rPr>
              <w:t>Tālruņa numurs:</w:t>
            </w:r>
          </w:p>
        </w:tc>
        <w:tc>
          <w:tcPr>
            <w:tcW w:w="6171" w:type="dxa"/>
            <w:tcBorders>
              <w:top w:val="single" w:sz="4" w:space="0" w:color="auto"/>
              <w:left w:val="single" w:sz="4" w:space="0" w:color="auto"/>
              <w:bottom w:val="single" w:sz="4" w:space="0" w:color="auto"/>
              <w:right w:val="single" w:sz="4" w:space="0" w:color="auto"/>
            </w:tcBorders>
          </w:tcPr>
          <w:p w:rsidR="009874B0" w:rsidRPr="009874B0" w:rsidRDefault="009874B0" w:rsidP="004706AA">
            <w:pPr>
              <w:widowControl w:val="0"/>
              <w:spacing w:before="120"/>
            </w:pPr>
            <w:r w:rsidRPr="009874B0">
              <w:rPr>
                <w:color w:val="000000"/>
              </w:rPr>
              <w:t>63629492</w:t>
            </w:r>
          </w:p>
        </w:tc>
      </w:tr>
      <w:tr w:rsidR="009874B0" w:rsidRPr="009874B0" w:rsidTr="004706AA">
        <w:tc>
          <w:tcPr>
            <w:tcW w:w="2650" w:type="dxa"/>
            <w:tcBorders>
              <w:top w:val="single" w:sz="4" w:space="0" w:color="auto"/>
              <w:left w:val="single" w:sz="4" w:space="0" w:color="auto"/>
              <w:bottom w:val="single" w:sz="4" w:space="0" w:color="auto"/>
              <w:right w:val="single" w:sz="4" w:space="0" w:color="auto"/>
            </w:tcBorders>
          </w:tcPr>
          <w:p w:rsidR="009874B0" w:rsidRPr="009874B0" w:rsidRDefault="009874B0" w:rsidP="004706AA">
            <w:pPr>
              <w:widowControl w:val="0"/>
              <w:spacing w:before="120"/>
              <w:rPr>
                <w:b/>
              </w:rPr>
            </w:pPr>
            <w:r w:rsidRPr="009874B0">
              <w:rPr>
                <w:b/>
              </w:rPr>
              <w:t>Faksa numurs:</w:t>
            </w:r>
          </w:p>
        </w:tc>
        <w:tc>
          <w:tcPr>
            <w:tcW w:w="6171" w:type="dxa"/>
            <w:tcBorders>
              <w:top w:val="single" w:sz="4" w:space="0" w:color="auto"/>
              <w:left w:val="single" w:sz="4" w:space="0" w:color="auto"/>
              <w:bottom w:val="single" w:sz="4" w:space="0" w:color="auto"/>
              <w:right w:val="single" w:sz="4" w:space="0" w:color="auto"/>
            </w:tcBorders>
          </w:tcPr>
          <w:p w:rsidR="009874B0" w:rsidRPr="009874B0" w:rsidRDefault="009874B0" w:rsidP="004706AA">
            <w:pPr>
              <w:widowControl w:val="0"/>
              <w:spacing w:before="120"/>
            </w:pPr>
            <w:r w:rsidRPr="009874B0">
              <w:rPr>
                <w:color w:val="000000"/>
              </w:rPr>
              <w:t>63622231</w:t>
            </w:r>
          </w:p>
        </w:tc>
      </w:tr>
      <w:tr w:rsidR="009874B0" w:rsidRPr="009874B0" w:rsidTr="004706AA">
        <w:tc>
          <w:tcPr>
            <w:tcW w:w="2650" w:type="dxa"/>
            <w:tcBorders>
              <w:top w:val="single" w:sz="4" w:space="0" w:color="auto"/>
              <w:left w:val="single" w:sz="4" w:space="0" w:color="auto"/>
              <w:bottom w:val="single" w:sz="4" w:space="0" w:color="auto"/>
              <w:right w:val="single" w:sz="4" w:space="0" w:color="auto"/>
            </w:tcBorders>
          </w:tcPr>
          <w:p w:rsidR="009874B0" w:rsidRPr="009874B0" w:rsidRDefault="009874B0" w:rsidP="004706AA">
            <w:pPr>
              <w:widowControl w:val="0"/>
              <w:spacing w:before="120"/>
              <w:rPr>
                <w:b/>
              </w:rPr>
            </w:pPr>
            <w:r w:rsidRPr="009874B0">
              <w:rPr>
                <w:b/>
              </w:rPr>
              <w:t>E-pasta adrese:</w:t>
            </w:r>
          </w:p>
        </w:tc>
        <w:tc>
          <w:tcPr>
            <w:tcW w:w="6171" w:type="dxa"/>
            <w:tcBorders>
              <w:top w:val="single" w:sz="4" w:space="0" w:color="auto"/>
              <w:left w:val="single" w:sz="4" w:space="0" w:color="auto"/>
              <w:bottom w:val="single" w:sz="4" w:space="0" w:color="auto"/>
              <w:right w:val="single" w:sz="4" w:space="0" w:color="auto"/>
            </w:tcBorders>
          </w:tcPr>
          <w:p w:rsidR="00E27424" w:rsidRPr="009874B0" w:rsidRDefault="00F51F09" w:rsidP="00E27424">
            <w:pPr>
              <w:widowControl w:val="0"/>
              <w:spacing w:before="120"/>
            </w:pPr>
            <w:hyperlink r:id="rId9" w:history="1">
              <w:r w:rsidR="009874B0" w:rsidRPr="009874B0">
                <w:rPr>
                  <w:rStyle w:val="Hyperlink"/>
                </w:rPr>
                <w:t>juris.krilovskis@ventspilsnd.lv</w:t>
              </w:r>
            </w:hyperlink>
          </w:p>
        </w:tc>
      </w:tr>
      <w:tr w:rsidR="009874B0" w:rsidRPr="009874B0" w:rsidTr="004706AA">
        <w:tc>
          <w:tcPr>
            <w:tcW w:w="2650" w:type="dxa"/>
            <w:tcBorders>
              <w:top w:val="single" w:sz="4" w:space="0" w:color="auto"/>
              <w:left w:val="single" w:sz="4" w:space="0" w:color="auto"/>
              <w:bottom w:val="single" w:sz="4" w:space="0" w:color="auto"/>
              <w:right w:val="single" w:sz="4" w:space="0" w:color="auto"/>
            </w:tcBorders>
          </w:tcPr>
          <w:p w:rsidR="009874B0" w:rsidRPr="009874B0" w:rsidRDefault="009874B0" w:rsidP="004706AA">
            <w:pPr>
              <w:widowControl w:val="0"/>
              <w:spacing w:before="120"/>
              <w:rPr>
                <w:b/>
              </w:rPr>
            </w:pPr>
            <w:r w:rsidRPr="009874B0">
              <w:rPr>
                <w:b/>
              </w:rPr>
              <w:t>Kontaktpersonas</w:t>
            </w:r>
          </w:p>
        </w:tc>
        <w:tc>
          <w:tcPr>
            <w:tcW w:w="6171" w:type="dxa"/>
            <w:tcBorders>
              <w:top w:val="single" w:sz="4" w:space="0" w:color="auto"/>
              <w:left w:val="single" w:sz="4" w:space="0" w:color="auto"/>
              <w:bottom w:val="single" w:sz="4" w:space="0" w:color="auto"/>
              <w:right w:val="single" w:sz="4" w:space="0" w:color="auto"/>
            </w:tcBorders>
          </w:tcPr>
          <w:p w:rsidR="009874B0" w:rsidRPr="009874B0" w:rsidRDefault="009874B0" w:rsidP="004706AA">
            <w:pPr>
              <w:jc w:val="both"/>
            </w:pPr>
            <w:r w:rsidRPr="009874B0">
              <w:t>Jautājumos par iepirkuma procedūru</w:t>
            </w:r>
            <w:r w:rsidRPr="009874B0">
              <w:rPr>
                <w:spacing w:val="-14"/>
              </w:rPr>
              <w:t xml:space="preserve">: </w:t>
            </w:r>
            <w:r w:rsidRPr="009874B0">
              <w:rPr>
                <w:color w:val="000000"/>
              </w:rPr>
              <w:t xml:space="preserve">Ventspils novada pašvaldības </w:t>
            </w:r>
            <w:r w:rsidRPr="009874B0">
              <w:t>Iepirkumu nodaļas vadītājs</w:t>
            </w:r>
            <w:r w:rsidRPr="009874B0">
              <w:rPr>
                <w:spacing w:val="-14"/>
              </w:rPr>
              <w:t xml:space="preserve"> </w:t>
            </w:r>
            <w:r w:rsidRPr="009874B0">
              <w:t>Juris Krilovskis</w:t>
            </w:r>
            <w:r w:rsidRPr="009874B0">
              <w:rPr>
                <w:spacing w:val="-14"/>
              </w:rPr>
              <w:t xml:space="preserve"> – </w:t>
            </w:r>
            <w:r w:rsidRPr="009874B0">
              <w:t>Tālr.</w:t>
            </w:r>
            <w:r w:rsidRPr="009874B0">
              <w:rPr>
                <w:spacing w:val="-14"/>
              </w:rPr>
              <w:t xml:space="preserve"> </w:t>
            </w:r>
            <w:r w:rsidRPr="009874B0">
              <w:rPr>
                <w:color w:val="000000"/>
              </w:rPr>
              <w:t>63629492, 29145212.</w:t>
            </w:r>
          </w:p>
          <w:p w:rsidR="009874B0" w:rsidRPr="009874B0" w:rsidRDefault="009874B0" w:rsidP="004706AA">
            <w:pPr>
              <w:jc w:val="both"/>
            </w:pPr>
            <w:r w:rsidRPr="009874B0">
              <w:t xml:space="preserve">Jautājumos par iepirkuma priekšmetu: </w:t>
            </w:r>
            <w:r w:rsidRPr="009874B0">
              <w:rPr>
                <w:color w:val="000000"/>
              </w:rPr>
              <w:t xml:space="preserve">Ventspils novada pašvaldības </w:t>
            </w:r>
            <w:r w:rsidR="00ED3FDC">
              <w:t>Saimniecības nodaļas</w:t>
            </w:r>
            <w:r>
              <w:t xml:space="preserve"> vadītājs Andris Zvingulis – Tālr. 26175865</w:t>
            </w:r>
            <w:r w:rsidRPr="009874B0">
              <w:t xml:space="preserve">. </w:t>
            </w:r>
          </w:p>
        </w:tc>
      </w:tr>
      <w:bookmarkEnd w:id="5"/>
    </w:tbl>
    <w:p w:rsidR="009874B0" w:rsidRPr="009874B0" w:rsidRDefault="009874B0" w:rsidP="009874B0">
      <w:pPr>
        <w:pStyle w:val="ListParagraph"/>
        <w:ind w:left="360"/>
        <w:rPr>
          <w:rFonts w:ascii="Times New Roman" w:hAnsi="Times New Roman"/>
          <w:b/>
          <w:sz w:val="24"/>
          <w:szCs w:val="24"/>
          <w:lang w:eastAsia="ru-RU"/>
        </w:rPr>
      </w:pPr>
    </w:p>
    <w:p w:rsidR="009874B0" w:rsidRPr="009615A0" w:rsidRDefault="009874B0" w:rsidP="009615A0">
      <w:pPr>
        <w:rPr>
          <w:b/>
          <w:lang w:eastAsia="ru-RU"/>
        </w:rPr>
      </w:pPr>
      <w:r w:rsidRPr="009615A0">
        <w:rPr>
          <w:b/>
          <w:lang w:eastAsia="ru-RU"/>
        </w:rPr>
        <w:t>3. Iepirkuma priekšmets</w:t>
      </w:r>
    </w:p>
    <w:p w:rsidR="00816DF6" w:rsidRPr="007006E1" w:rsidRDefault="003C5841" w:rsidP="00816DF6">
      <w:pPr>
        <w:pStyle w:val="BodyText2"/>
        <w:tabs>
          <w:tab w:val="left" w:pos="426"/>
        </w:tabs>
        <w:spacing w:after="0" w:line="240" w:lineRule="auto"/>
        <w:jc w:val="both"/>
        <w:rPr>
          <w:rFonts w:eastAsia="Cambria"/>
          <w:bCs/>
        </w:rPr>
      </w:pPr>
      <w:r>
        <w:rPr>
          <w:rFonts w:eastAsia="Cambria"/>
          <w:kern w:val="56"/>
        </w:rPr>
        <w:t xml:space="preserve">       </w:t>
      </w:r>
      <w:r w:rsidR="003A0B6C">
        <w:rPr>
          <w:rFonts w:eastAsia="Cambria"/>
          <w:kern w:val="56"/>
        </w:rPr>
        <w:t>3.1.</w:t>
      </w:r>
      <w:r w:rsidR="009874B0" w:rsidRPr="00AF4369">
        <w:rPr>
          <w:rFonts w:eastAsia="Cambria"/>
          <w:kern w:val="56"/>
        </w:rPr>
        <w:t>„</w:t>
      </w:r>
      <w:r w:rsidR="00D63838">
        <w:rPr>
          <w:rFonts w:eastAsia="Cambria"/>
          <w:kern w:val="56"/>
        </w:rPr>
        <w:t>Dabīgā m</w:t>
      </w:r>
      <w:r w:rsidR="007006E1">
        <w:rPr>
          <w:kern w:val="56"/>
        </w:rPr>
        <w:t>inerālūdens un avota ūdens</w:t>
      </w:r>
      <w:r w:rsidR="009874B0" w:rsidRPr="00AF4369">
        <w:rPr>
          <w:rFonts w:eastAsia="Cambria"/>
          <w:bCs/>
        </w:rPr>
        <w:t xml:space="preserve"> piegāde Ventspils novada pašvaldības  struktūrvienību vajadzībām</w:t>
      </w:r>
      <w:r w:rsidR="009874B0" w:rsidRPr="00AF4369">
        <w:rPr>
          <w:rFonts w:eastAsia="Cambria"/>
          <w:kern w:val="56"/>
        </w:rPr>
        <w:t>”</w:t>
      </w:r>
    </w:p>
    <w:p w:rsidR="00816DF6" w:rsidRPr="00C65686" w:rsidRDefault="00816DF6" w:rsidP="00816DF6">
      <w:pPr>
        <w:pStyle w:val="BodyText2"/>
        <w:tabs>
          <w:tab w:val="left" w:pos="426"/>
        </w:tabs>
        <w:spacing w:after="0" w:line="240" w:lineRule="auto"/>
        <w:jc w:val="both"/>
      </w:pPr>
      <w:r>
        <w:rPr>
          <w:iCs/>
        </w:rPr>
        <w:tab/>
        <w:t>3.2.</w:t>
      </w:r>
      <w:r w:rsidR="003A0B6C" w:rsidRPr="00C7645F">
        <w:rPr>
          <w:iCs/>
        </w:rPr>
        <w:t xml:space="preserve">Paredzamais līguma darbības laiks </w:t>
      </w:r>
      <w:r w:rsidR="003A0B6C" w:rsidRPr="00C7645F">
        <w:t>2 (divi) gadi no</w:t>
      </w:r>
      <w:r w:rsidR="00C65686">
        <w:t xml:space="preserve"> līguma noslēgšanas dienas. (Plānotais līguma noslēgšanas datums - </w:t>
      </w:r>
      <w:r w:rsidR="003A0B6C" w:rsidRPr="00B20E5C">
        <w:t>2015.gada</w:t>
      </w:r>
      <w:r w:rsidR="00C65686">
        <w:t xml:space="preserve"> </w:t>
      </w:r>
      <w:r w:rsidR="003A0B6C" w:rsidRPr="00B20E5C">
        <w:t>1.decembr</w:t>
      </w:r>
      <w:r w:rsidR="00C65686">
        <w:t>is)</w:t>
      </w:r>
      <w:r w:rsidR="003A0B6C" w:rsidRPr="00B20E5C">
        <w:t>.</w:t>
      </w:r>
    </w:p>
    <w:p w:rsidR="003A0B6C" w:rsidRPr="00C7645F" w:rsidRDefault="009B50C5" w:rsidP="00816DF6">
      <w:pPr>
        <w:ind w:right="458"/>
        <w:jc w:val="both"/>
      </w:pPr>
      <w:r>
        <w:t xml:space="preserve">       </w:t>
      </w:r>
      <w:r w:rsidR="003A0B6C">
        <w:t>3.</w:t>
      </w:r>
      <w:r w:rsidR="00816DF6">
        <w:t>3</w:t>
      </w:r>
      <w:r w:rsidR="003A0B6C">
        <w:t>.</w:t>
      </w:r>
      <w:r w:rsidR="00816DF6">
        <w:t xml:space="preserve"> </w:t>
      </w:r>
      <w:r w:rsidR="003A0B6C" w:rsidRPr="00C7645F">
        <w:rPr>
          <w:bCs/>
        </w:rPr>
        <w:t xml:space="preserve">CPV kods – </w:t>
      </w:r>
      <w:r w:rsidR="003A0B6C" w:rsidRPr="00C7645F">
        <w:t>41110000-3.</w:t>
      </w:r>
    </w:p>
    <w:p w:rsidR="009874B0" w:rsidRPr="003A0B6C" w:rsidRDefault="009874B0" w:rsidP="003A0B6C"/>
    <w:p w:rsidR="009874B0" w:rsidRPr="009874B0" w:rsidRDefault="009874B0" w:rsidP="009874B0">
      <w:pPr>
        <w:rPr>
          <w:lang w:eastAsia="ru-RU"/>
        </w:rPr>
      </w:pPr>
      <w:r w:rsidRPr="009874B0">
        <w:rPr>
          <w:b/>
          <w:lang w:eastAsia="ru-RU"/>
        </w:rPr>
        <w:t>4. Līguma izpildes vieta</w:t>
      </w:r>
    </w:p>
    <w:p w:rsidR="009874B0" w:rsidRPr="009874B0" w:rsidRDefault="009874B0" w:rsidP="009874B0">
      <w:pPr>
        <w:rPr>
          <w:lang w:eastAsia="ru-RU"/>
        </w:rPr>
      </w:pPr>
      <w:r w:rsidRPr="009874B0">
        <w:rPr>
          <w:lang w:eastAsia="ru-RU"/>
        </w:rPr>
        <w:t xml:space="preserve"> Saskaņā ar tehnisko spe</w:t>
      </w:r>
      <w:r w:rsidR="00942BD6">
        <w:rPr>
          <w:lang w:eastAsia="ru-RU"/>
        </w:rPr>
        <w:t>cifikāciju (Instrukcijas</w:t>
      </w:r>
      <w:r w:rsidR="003A0B6C">
        <w:rPr>
          <w:lang w:eastAsia="ru-RU"/>
        </w:rPr>
        <w:t xml:space="preserve"> 1. pielikums</w:t>
      </w:r>
      <w:r w:rsidRPr="009874B0">
        <w:rPr>
          <w:lang w:eastAsia="ru-RU"/>
        </w:rPr>
        <w:t>).</w:t>
      </w:r>
    </w:p>
    <w:p w:rsidR="009874B0" w:rsidRPr="009874B0" w:rsidRDefault="009874B0" w:rsidP="009874B0">
      <w:pPr>
        <w:rPr>
          <w:lang w:eastAsia="ru-RU"/>
        </w:rPr>
      </w:pPr>
    </w:p>
    <w:p w:rsidR="009874B0" w:rsidRPr="009874B0" w:rsidRDefault="009874B0" w:rsidP="009874B0">
      <w:pPr>
        <w:jc w:val="both"/>
        <w:rPr>
          <w:lang w:eastAsia="ru-RU"/>
        </w:rPr>
      </w:pPr>
      <w:r w:rsidRPr="009874B0">
        <w:rPr>
          <w:b/>
          <w:lang w:eastAsia="ru-RU"/>
        </w:rPr>
        <w:t>5.</w:t>
      </w:r>
      <w:r w:rsidRPr="009874B0">
        <w:t xml:space="preserve"> </w:t>
      </w:r>
      <w:r w:rsidR="00182D4E">
        <w:t>Nolikumu</w:t>
      </w:r>
      <w:r w:rsidRPr="009874B0">
        <w:t xml:space="preserve"> un ar to saistītos dokumentus ieinteresētie piegādātāji var saņemt uzreiz p</w:t>
      </w:r>
      <w:r w:rsidR="00AD4C5E">
        <w:t>ēc paziņojuma par plānoto līgumu</w:t>
      </w:r>
      <w:r w:rsidRPr="009874B0">
        <w:t xml:space="preserve"> publicēšanas Iepirkumu </w:t>
      </w:r>
      <w:r w:rsidRPr="009874B0">
        <w:rPr>
          <w:spacing w:val="-2"/>
        </w:rPr>
        <w:t xml:space="preserve">uzraudzības biroja mājas lapā, minētajā paziņojumā norādītajā Pasūtītāja mājas lapā internetā  </w:t>
      </w:r>
      <w:hyperlink r:id="rId10" w:history="1">
        <w:r w:rsidRPr="009874B0">
          <w:rPr>
            <w:rStyle w:val="Hyperlink"/>
            <w:spacing w:val="-2"/>
          </w:rPr>
          <w:t>www.ventspilsnovads.lv</w:t>
        </w:r>
      </w:hyperlink>
      <w:r w:rsidRPr="009874B0">
        <w:rPr>
          <w:spacing w:val="-2"/>
        </w:rPr>
        <w:t xml:space="preserve"> sadaļā Iepirkumi.</w:t>
      </w:r>
    </w:p>
    <w:p w:rsidR="009874B0" w:rsidRPr="009874B0" w:rsidRDefault="009874B0" w:rsidP="00A672C4">
      <w:pPr>
        <w:pStyle w:val="ListParagraph"/>
        <w:tabs>
          <w:tab w:val="num" w:pos="1146"/>
        </w:tabs>
        <w:ind w:left="360"/>
        <w:jc w:val="both"/>
        <w:rPr>
          <w:rFonts w:ascii="Times New Roman" w:hAnsi="Times New Roman"/>
          <w:sz w:val="24"/>
          <w:szCs w:val="24"/>
        </w:rPr>
      </w:pPr>
      <w:r w:rsidRPr="009874B0">
        <w:rPr>
          <w:rFonts w:ascii="Times New Roman" w:hAnsi="Times New Roman"/>
          <w:sz w:val="24"/>
          <w:szCs w:val="24"/>
        </w:rPr>
        <w:t>5.1. Ieinteresētie piegādātāji ar iepirkuma dokumentiem var iepazīties arī Ventspils novada pašvaldībā Iepirkumu nodaļā 10.kab., Skolas ielā 4,  Ventspilī.</w:t>
      </w:r>
    </w:p>
    <w:p w:rsidR="009874B0" w:rsidRPr="009874B0" w:rsidRDefault="009874B0" w:rsidP="009615A0">
      <w:pPr>
        <w:pStyle w:val="Heading2"/>
        <w:numPr>
          <w:ilvl w:val="0"/>
          <w:numId w:val="0"/>
        </w:numPr>
        <w:ind w:left="576" w:hanging="576"/>
        <w:jc w:val="both"/>
        <w:rPr>
          <w:rFonts w:cs="Times New Roman"/>
          <w:sz w:val="24"/>
          <w:szCs w:val="24"/>
        </w:rPr>
      </w:pPr>
      <w:r w:rsidRPr="009874B0">
        <w:rPr>
          <w:rFonts w:cs="Times New Roman"/>
          <w:sz w:val="24"/>
          <w:szCs w:val="24"/>
        </w:rPr>
        <w:t>6. Piedāvājumu iesniegšanas vieta, datums, laiks un kārtība</w:t>
      </w:r>
    </w:p>
    <w:p w:rsidR="009874B0" w:rsidRPr="009874B0" w:rsidRDefault="009874B0" w:rsidP="00A672C4">
      <w:pPr>
        <w:pStyle w:val="ListParagraph"/>
        <w:ind w:left="360"/>
        <w:jc w:val="both"/>
        <w:rPr>
          <w:rFonts w:ascii="Times New Roman" w:hAnsi="Times New Roman"/>
          <w:sz w:val="24"/>
          <w:szCs w:val="24"/>
        </w:rPr>
      </w:pPr>
      <w:r w:rsidRPr="009874B0">
        <w:rPr>
          <w:rFonts w:ascii="Times New Roman" w:hAnsi="Times New Roman"/>
          <w:sz w:val="24"/>
          <w:szCs w:val="24"/>
        </w:rPr>
        <w:t xml:space="preserve">6.1.Ieinteresētie piegādātāji savus piedāvājumus iepirkumam </w:t>
      </w:r>
      <w:r w:rsidRPr="009874B0">
        <w:rPr>
          <w:rFonts w:ascii="Times New Roman" w:hAnsi="Times New Roman"/>
          <w:b/>
          <w:sz w:val="24"/>
          <w:szCs w:val="24"/>
        </w:rPr>
        <w:t xml:space="preserve">var iesniegt līdz 2015. gada </w:t>
      </w:r>
      <w:r w:rsidR="00A672C4">
        <w:rPr>
          <w:rFonts w:ascii="Times New Roman" w:hAnsi="Times New Roman"/>
          <w:b/>
          <w:sz w:val="24"/>
          <w:szCs w:val="24"/>
        </w:rPr>
        <w:t>10.novembrim</w:t>
      </w:r>
      <w:r w:rsidRPr="009874B0">
        <w:rPr>
          <w:rFonts w:ascii="Times New Roman" w:hAnsi="Times New Roman"/>
          <w:b/>
          <w:sz w:val="24"/>
          <w:szCs w:val="24"/>
        </w:rPr>
        <w:t xml:space="preserve"> plkst. 10:00, Ventspils novada domē, </w:t>
      </w:r>
      <w:r w:rsidRPr="009874B0">
        <w:rPr>
          <w:rFonts w:ascii="Times New Roman" w:hAnsi="Times New Roman"/>
          <w:b/>
          <w:color w:val="000000"/>
          <w:sz w:val="24"/>
          <w:szCs w:val="24"/>
        </w:rPr>
        <w:t>Skolas ielā 4, Ventspilī</w:t>
      </w:r>
      <w:r w:rsidR="00816DF6">
        <w:rPr>
          <w:rFonts w:ascii="Times New Roman" w:hAnsi="Times New Roman"/>
          <w:b/>
          <w:color w:val="000000"/>
          <w:sz w:val="24"/>
          <w:szCs w:val="24"/>
        </w:rPr>
        <w:t xml:space="preserve">, </w:t>
      </w:r>
      <w:r w:rsidR="00816DF6" w:rsidRPr="009874B0">
        <w:rPr>
          <w:rFonts w:ascii="Times New Roman" w:hAnsi="Times New Roman"/>
          <w:b/>
          <w:sz w:val="24"/>
          <w:szCs w:val="24"/>
        </w:rPr>
        <w:t>10.kab</w:t>
      </w:r>
      <w:r w:rsidRPr="009874B0">
        <w:rPr>
          <w:rFonts w:ascii="Times New Roman" w:hAnsi="Times New Roman"/>
          <w:sz w:val="24"/>
          <w:szCs w:val="24"/>
        </w:rPr>
        <w:t xml:space="preserve">. Piedāvājumi, kuri būs iesniegti pēc noteiktā termiņa, netiks </w:t>
      </w:r>
      <w:r w:rsidRPr="009874B0">
        <w:rPr>
          <w:rFonts w:ascii="Times New Roman" w:hAnsi="Times New Roman"/>
          <w:bCs/>
          <w:sz w:val="24"/>
          <w:szCs w:val="24"/>
        </w:rPr>
        <w:t>izskatīti</w:t>
      </w:r>
      <w:r w:rsidRPr="009874B0">
        <w:rPr>
          <w:rFonts w:ascii="Times New Roman" w:hAnsi="Times New Roman"/>
          <w:sz w:val="24"/>
          <w:szCs w:val="24"/>
        </w:rPr>
        <w:t>.</w:t>
      </w:r>
      <w:bookmarkStart w:id="6" w:name="_Toc61422124"/>
      <w:bookmarkStart w:id="7" w:name="_Toc59334722"/>
    </w:p>
    <w:p w:rsidR="009874B0" w:rsidRPr="009874B0" w:rsidRDefault="009874B0" w:rsidP="00A672C4">
      <w:pPr>
        <w:pStyle w:val="ListParagraph"/>
        <w:ind w:left="360"/>
        <w:jc w:val="both"/>
        <w:rPr>
          <w:rFonts w:ascii="Times New Roman" w:hAnsi="Times New Roman"/>
          <w:sz w:val="24"/>
          <w:szCs w:val="24"/>
        </w:rPr>
      </w:pPr>
      <w:r w:rsidRPr="009874B0">
        <w:rPr>
          <w:rFonts w:ascii="Times New Roman" w:hAnsi="Times New Roman"/>
          <w:sz w:val="24"/>
          <w:szCs w:val="24"/>
        </w:rPr>
        <w:t>6.2.Iesniedzot piedāvājumu, pretendents no Pasūtītāja var pieprasīt apliecinājumu tam, ka piedāvājums saņemts un reģistrēts.</w:t>
      </w:r>
    </w:p>
    <w:p w:rsidR="009874B0" w:rsidRPr="009874B0" w:rsidRDefault="009874B0" w:rsidP="00A672C4">
      <w:pPr>
        <w:pStyle w:val="ListParagraph"/>
        <w:ind w:left="360"/>
        <w:jc w:val="both"/>
        <w:rPr>
          <w:rFonts w:ascii="Times New Roman" w:hAnsi="Times New Roman"/>
          <w:sz w:val="24"/>
          <w:szCs w:val="24"/>
        </w:rPr>
      </w:pPr>
      <w:r w:rsidRPr="009874B0">
        <w:rPr>
          <w:rFonts w:ascii="Times New Roman" w:hAnsi="Times New Roman"/>
          <w:sz w:val="24"/>
          <w:szCs w:val="24"/>
        </w:rPr>
        <w:t>6.3.Pretendents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9874B0" w:rsidRPr="009874B0" w:rsidRDefault="009874B0" w:rsidP="00A672C4">
      <w:pPr>
        <w:pStyle w:val="ListParagraph"/>
        <w:ind w:left="360"/>
        <w:jc w:val="both"/>
        <w:rPr>
          <w:rFonts w:ascii="Times New Roman" w:hAnsi="Times New Roman"/>
          <w:sz w:val="24"/>
          <w:szCs w:val="24"/>
        </w:rPr>
      </w:pPr>
      <w:r w:rsidRPr="009874B0">
        <w:rPr>
          <w:rFonts w:ascii="Times New Roman" w:hAnsi="Times New Roman"/>
          <w:sz w:val="24"/>
          <w:szCs w:val="24"/>
        </w:rPr>
        <w:lastRenderedPageBreak/>
        <w:t>6.4.Pretendents nedrīkst iesniegt piedāvājumu variantus.</w:t>
      </w:r>
    </w:p>
    <w:p w:rsidR="009874B0" w:rsidRPr="00A672C4" w:rsidRDefault="009874B0" w:rsidP="00A672C4">
      <w:pPr>
        <w:jc w:val="both"/>
      </w:pPr>
    </w:p>
    <w:bookmarkEnd w:id="6"/>
    <w:bookmarkEnd w:id="7"/>
    <w:p w:rsidR="006824D8" w:rsidRPr="009874B0" w:rsidRDefault="00B61643" w:rsidP="00816DF6">
      <w:pPr>
        <w:ind w:left="720"/>
        <w:jc w:val="center"/>
        <w:rPr>
          <w:b/>
        </w:rPr>
      </w:pPr>
      <w:r>
        <w:rPr>
          <w:b/>
        </w:rPr>
        <w:t>II</w:t>
      </w:r>
      <w:r w:rsidR="00EE2CFD">
        <w:rPr>
          <w:b/>
        </w:rPr>
        <w:t>.</w:t>
      </w:r>
      <w:r>
        <w:rPr>
          <w:b/>
        </w:rPr>
        <w:t xml:space="preserve"> </w:t>
      </w:r>
      <w:r w:rsidR="00A672C4">
        <w:rPr>
          <w:b/>
        </w:rPr>
        <w:t xml:space="preserve"> </w:t>
      </w:r>
      <w:r w:rsidR="006824D8" w:rsidRPr="009874B0">
        <w:rPr>
          <w:b/>
        </w:rPr>
        <w:t>PRASĪBAS ATTIECĪBĀ UZ PIEDĀVĀJUMA NOFORMĒJUMU UN IESNIEGŠANU</w:t>
      </w:r>
    </w:p>
    <w:p w:rsidR="006824D8" w:rsidRPr="009874B0" w:rsidRDefault="006824D8" w:rsidP="006824D8">
      <w:pPr>
        <w:jc w:val="center"/>
        <w:rPr>
          <w:b/>
        </w:rPr>
      </w:pPr>
    </w:p>
    <w:p w:rsidR="006824D8" w:rsidRPr="009874B0" w:rsidRDefault="00A672C4" w:rsidP="00A672C4">
      <w:pPr>
        <w:jc w:val="both"/>
        <w:rPr>
          <w:b/>
        </w:rPr>
      </w:pPr>
      <w:r>
        <w:rPr>
          <w:b/>
        </w:rPr>
        <w:t>7.</w:t>
      </w:r>
      <w:r w:rsidR="006824D8" w:rsidRPr="009874B0">
        <w:rPr>
          <w:b/>
        </w:rPr>
        <w:t>Piedāvājuma noformējuma prasības:</w:t>
      </w:r>
    </w:p>
    <w:p w:rsidR="006824D8" w:rsidRPr="00FA6080" w:rsidRDefault="00A672C4" w:rsidP="00A672C4">
      <w:pPr>
        <w:jc w:val="both"/>
      </w:pPr>
      <w:r>
        <w:t>7.1.</w:t>
      </w:r>
      <w:r w:rsidR="006824D8" w:rsidRPr="00FA6080">
        <w:t>pasūtītāja nosaukums un juridiskā adrese;</w:t>
      </w:r>
    </w:p>
    <w:p w:rsidR="006824D8" w:rsidRPr="00FA6080" w:rsidRDefault="00A672C4" w:rsidP="00A672C4">
      <w:pPr>
        <w:jc w:val="both"/>
        <w:rPr>
          <w:b/>
        </w:rPr>
      </w:pPr>
      <w:r>
        <w:t>7.2.</w:t>
      </w:r>
      <w:r w:rsidR="006824D8" w:rsidRPr="00FA6080">
        <w:t>piedāvājums jāievieto slēgtā, aizzīmogotā iepakojumā tā, lai tajā iekļautā informācija nebūtu redzama un pieejama līdz piedāvājumu atvēršanas brīdim;</w:t>
      </w:r>
    </w:p>
    <w:p w:rsidR="006824D8" w:rsidRPr="00FA6080" w:rsidRDefault="00A672C4" w:rsidP="00A672C4">
      <w:pPr>
        <w:jc w:val="both"/>
        <w:rPr>
          <w:b/>
        </w:rPr>
      </w:pPr>
      <w:r>
        <w:t>7.3.</w:t>
      </w:r>
      <w:r w:rsidR="006824D8" w:rsidRPr="00FA6080">
        <w:t>uz iepakojuma jānorāda:</w:t>
      </w:r>
    </w:p>
    <w:p w:rsidR="006824D8" w:rsidRPr="00FA6080" w:rsidRDefault="006824D8" w:rsidP="00A672C4">
      <w:pPr>
        <w:tabs>
          <w:tab w:val="left" w:pos="1560"/>
        </w:tabs>
        <w:jc w:val="both"/>
        <w:outlineLvl w:val="0"/>
      </w:pPr>
      <w:r w:rsidRPr="000D0290">
        <w:t xml:space="preserve"> “Pieteikums iepirkum</w:t>
      </w:r>
      <w:r w:rsidR="00A672C4">
        <w:t xml:space="preserve">am </w:t>
      </w:r>
      <w:r w:rsidR="00A672C4" w:rsidRPr="009874B0">
        <w:rPr>
          <w:rFonts w:eastAsia="Cambria"/>
          <w:kern w:val="56"/>
        </w:rPr>
        <w:t>„</w:t>
      </w:r>
      <w:r w:rsidR="00F9326B">
        <w:rPr>
          <w:rFonts w:eastAsia="Cambria"/>
          <w:kern w:val="56"/>
        </w:rPr>
        <w:t xml:space="preserve">Dabīgā </w:t>
      </w:r>
      <w:r w:rsidR="00F9326B">
        <w:rPr>
          <w:kern w:val="56"/>
        </w:rPr>
        <w:t>m</w:t>
      </w:r>
      <w:r w:rsidR="00917110">
        <w:rPr>
          <w:kern w:val="56"/>
        </w:rPr>
        <w:t>inerālūdens un avota ūdens</w:t>
      </w:r>
      <w:r w:rsidR="00917110">
        <w:rPr>
          <w:rFonts w:eastAsia="Cambria"/>
          <w:bCs/>
        </w:rPr>
        <w:t xml:space="preserve"> </w:t>
      </w:r>
      <w:r w:rsidR="00A672C4" w:rsidRPr="009874B0">
        <w:rPr>
          <w:rFonts w:eastAsia="Cambria"/>
          <w:bCs/>
        </w:rPr>
        <w:t>piegāde Ventspils novada pašvaldības  struktūrvienību vajadzībām</w:t>
      </w:r>
      <w:r w:rsidR="00A672C4">
        <w:rPr>
          <w:rFonts w:eastAsia="Cambria"/>
          <w:kern w:val="56"/>
        </w:rPr>
        <w:t>”</w:t>
      </w:r>
      <w:r w:rsidRPr="000D0290">
        <w:t>,</w:t>
      </w:r>
      <w:r w:rsidR="00A672C4">
        <w:t xml:space="preserve"> identifikācijas Nr. </w:t>
      </w:r>
      <w:r w:rsidR="00816DF6">
        <w:t>VND</w:t>
      </w:r>
      <w:r w:rsidR="00A672C4">
        <w:t xml:space="preserve"> 2015/55</w:t>
      </w:r>
      <w:r w:rsidRPr="000D0290">
        <w:t>”;</w:t>
      </w:r>
    </w:p>
    <w:p w:rsidR="006824D8" w:rsidRPr="00FA6080" w:rsidRDefault="006824D8" w:rsidP="00A672C4">
      <w:pPr>
        <w:tabs>
          <w:tab w:val="left" w:pos="1560"/>
        </w:tabs>
        <w:jc w:val="both"/>
      </w:pPr>
      <w:r w:rsidRPr="00FA6080">
        <w:t xml:space="preserve"> pretendenta nosaukums, reģistrācijas numurs, adrese, tālrunis, fakss, e-pasts, kontakttālrunis un kontaktpersona;</w:t>
      </w:r>
    </w:p>
    <w:p w:rsidR="006824D8" w:rsidRPr="00FA6080" w:rsidRDefault="00A672C4" w:rsidP="00A672C4">
      <w:pPr>
        <w:tabs>
          <w:tab w:val="left" w:pos="1560"/>
        </w:tabs>
        <w:jc w:val="both"/>
      </w:pPr>
      <w:r>
        <w:rPr>
          <w:b/>
        </w:rPr>
        <w:t>7</w:t>
      </w:r>
      <w:r w:rsidRPr="00BD1A0F">
        <w:t>.4.</w:t>
      </w:r>
      <w:r w:rsidR="006824D8" w:rsidRPr="00FA6080">
        <w:t xml:space="preserve"> Pretendents drukātā formātā iesniedz vienu piedāvājuma oriģinālu un vienu piedāvājuma kopiju. Uz piedāvājuma oriģināla norāda atzīmi “ORIĢINĀLS” un uz piedāvājuma kopijas norāda atzīmi “KOPIJA”. Ja piedāvājuma kopija atšķirsies no piedāvājuma oriģināla, iepirkuma komisija ņems vērā piedāvājuma oriģinālu.</w:t>
      </w:r>
    </w:p>
    <w:p w:rsidR="006824D8" w:rsidRPr="00FA6080" w:rsidRDefault="00A672C4" w:rsidP="00A672C4">
      <w:pPr>
        <w:jc w:val="both"/>
      </w:pPr>
      <w:r>
        <w:t>7.5.</w:t>
      </w:r>
      <w:r w:rsidR="006824D8" w:rsidRPr="00FA6080">
        <w:t xml:space="preserve">Piedāvājumu pretendents noformē un iesniedz vienā iesietā sējumā. Sējumā dokumentiem jābūt sakārtotiem vienkopus, ar numurētām lapām, satura rādītāju un caurauklotiem ar auklu tādā veidā, kas nepieļauj to atdalīšanu. Uz pēdējās lapas aizmugures caurauklošanai izmantojamā aukla jānostiprina ar pārlīmētu lapu, uz kā norādīts cauraukloto lapu skaits, ko ar savu parakstu un pretendenta zīmoga (spiedoga) nospiedumu (ja pretendentam tāds ir) apliecina pretendenta pārstāvis. </w:t>
      </w:r>
    </w:p>
    <w:p w:rsidR="006824D8" w:rsidRPr="006C425F" w:rsidRDefault="00A672C4" w:rsidP="00A672C4">
      <w:pPr>
        <w:jc w:val="both"/>
        <w:rPr>
          <w:b/>
        </w:rPr>
      </w:pPr>
      <w:r>
        <w:t>7.6.</w:t>
      </w:r>
      <w:r w:rsidR="006824D8" w:rsidRPr="00FA6080">
        <w:t xml:space="preserve">Piedāvājums jāsagatavo latviešu valodā. Ja kāds dokuments vai citi piedāvājumā iekļautie informācijas materiāli ir svešvalodā, tam jāpievieno </w:t>
      </w:r>
      <w:bookmarkStart w:id="8" w:name="_Toc164656284"/>
      <w:bookmarkStart w:id="9" w:name="_Toc164656141"/>
      <w:bookmarkStart w:id="10" w:name="_Toc164652642"/>
      <w:r w:rsidR="006824D8" w:rsidRPr="00FA6080">
        <w:t>tulkojums latviešu valodā.</w:t>
      </w:r>
    </w:p>
    <w:p w:rsidR="006824D8" w:rsidRPr="006C425F" w:rsidRDefault="00A672C4" w:rsidP="00A672C4">
      <w:pPr>
        <w:jc w:val="both"/>
        <w:rPr>
          <w:color w:val="FF0000"/>
        </w:rPr>
      </w:pPr>
      <w:r>
        <w:t>7.7.</w:t>
      </w:r>
      <w:r w:rsidR="006824D8" w:rsidRPr="00FA6080">
        <w:t>Piedāvājumā ietvertajiem dokumentiem jābūt skaidri salasāmiem, lai izvairītos no jebkādiem pārpratumiem. Vārdiem un skaitļiem jābūt bez iestarpinājumiem vai labojumiem. Ja pastāvēs jebkāda veida pretrunas starp oriģinālu un kopiju, noteicošais būs oriģināls.</w:t>
      </w:r>
      <w:bookmarkEnd w:id="8"/>
      <w:bookmarkEnd w:id="9"/>
      <w:bookmarkEnd w:id="10"/>
    </w:p>
    <w:p w:rsidR="006824D8" w:rsidRPr="006C425F" w:rsidRDefault="00A672C4" w:rsidP="00A672C4">
      <w:pPr>
        <w:jc w:val="both"/>
        <w:rPr>
          <w:b/>
        </w:rPr>
      </w:pPr>
      <w:r>
        <w:t>7.8.</w:t>
      </w:r>
      <w:r w:rsidR="006824D8" w:rsidRPr="00FA6080">
        <w:t>Piedāvājums jāparaksta pretendenta pārstāvim, kura paraksta tiesības ir dokumentāri apliecinātas vai tā pilnvarotajai personai, kvalifikācijas dokumentu paketē pievienojot pilnvaru.</w:t>
      </w:r>
      <w:bookmarkStart w:id="11" w:name="_Toc170542765"/>
      <w:bookmarkStart w:id="12" w:name="_Toc170543813"/>
      <w:bookmarkStart w:id="13" w:name="_Toc170544055"/>
      <w:bookmarkStart w:id="14" w:name="_Toc182720514"/>
      <w:bookmarkStart w:id="15" w:name="_Toc164652655"/>
      <w:bookmarkStart w:id="16" w:name="_Toc164656154"/>
      <w:bookmarkStart w:id="17" w:name="_Toc164656297"/>
    </w:p>
    <w:p w:rsidR="006824D8" w:rsidRPr="006C425F" w:rsidRDefault="00A672C4" w:rsidP="00A672C4">
      <w:pPr>
        <w:jc w:val="both"/>
        <w:rPr>
          <w:b/>
        </w:rPr>
      </w:pPr>
      <w:r>
        <w:t>7.9.</w:t>
      </w:r>
      <w:r w:rsidR="006824D8" w:rsidRPr="00FA6080">
        <w:t>Ja piedāvājumu iesniedz personu apvienība, visus piedāvājumā iekļautos dokumentus paraksta Pieteikumā par piedalīšanos iepirkumā (</w:t>
      </w:r>
      <w:r w:rsidR="006824D8">
        <w:t>3</w:t>
      </w:r>
      <w:r w:rsidR="006824D8" w:rsidRPr="00FA6080">
        <w:t>.pielikums) norādītais personu apvienības pārstāvis. Pieteikumu par piedalīšanos iepirkumā paraksta visas personas, kas iekļautas personu apvienībā, norādot katra personu apvienības biedra atbildības apjomu.</w:t>
      </w:r>
      <w:bookmarkEnd w:id="11"/>
      <w:bookmarkEnd w:id="12"/>
      <w:bookmarkEnd w:id="13"/>
      <w:bookmarkEnd w:id="14"/>
    </w:p>
    <w:p w:rsidR="006824D8" w:rsidRPr="00FA6080" w:rsidRDefault="00556641" w:rsidP="00556641">
      <w:pPr>
        <w:jc w:val="both"/>
      </w:pPr>
      <w:r>
        <w:t>7.10.</w:t>
      </w:r>
      <w:r w:rsidR="006824D8" w:rsidRPr="00FA6080">
        <w:t xml:space="preserve">Pēc piedāvājuma iesniegšanas termiņa beigām pretendents </w:t>
      </w:r>
      <w:bookmarkStart w:id="18" w:name="_Ref299310949"/>
      <w:r w:rsidR="006824D8" w:rsidRPr="00FA6080">
        <w:t>savu piedāvājumu nevar grozīt.</w:t>
      </w:r>
    </w:p>
    <w:p w:rsidR="006824D8" w:rsidRPr="00FA6080" w:rsidRDefault="00556641" w:rsidP="00556641">
      <w:pPr>
        <w:jc w:val="both"/>
      </w:pPr>
      <w:r>
        <w:t>7.11.</w:t>
      </w:r>
      <w:r w:rsidR="006824D8" w:rsidRPr="00FA6080">
        <w:t>Pretendents ir tiesīgs atsaukt iesniegto piedāvājumu, rakstveidā par to paziņojot pasūtītājam. Piedāvājuma atsaukšana nav grozāma, un tā izbeidz turpmāku pretendenta līdzdalību šajā iepirkumā.</w:t>
      </w:r>
      <w:bookmarkEnd w:id="18"/>
    </w:p>
    <w:p w:rsidR="006824D8" w:rsidRPr="00FA6080" w:rsidRDefault="00556641" w:rsidP="00556641">
      <w:pPr>
        <w:jc w:val="both"/>
      </w:pPr>
      <w:r>
        <w:t>7.1</w:t>
      </w:r>
      <w:r w:rsidR="00BD1A0F">
        <w:t>2</w:t>
      </w:r>
      <w:r>
        <w:t>.</w:t>
      </w:r>
      <w:r w:rsidR="006824D8" w:rsidRPr="00FA6080">
        <w:t>Pirms iepirkuma instrukcijā noteiktā piedāvājuma iesniegšanas termiņa beigām pretendents ir tiesīgs grozīt iesniegto piedāvājumu. Paziņojums par grozījumiem piedāvājumā sagatavojams, noformējams un iesniedzams tāpat kā piedāvājums (atbilstoši iepirkuma instrukcijas prasībām) un uz tā ir jābūt norādei, ka tie ir sākotnējā piedāvājuma grozījumi.</w:t>
      </w:r>
    </w:p>
    <w:p w:rsidR="006824D8" w:rsidRPr="00FA6080" w:rsidRDefault="00556641" w:rsidP="00556641">
      <w:pPr>
        <w:jc w:val="both"/>
      </w:pPr>
      <w:r>
        <w:t>7.1</w:t>
      </w:r>
      <w:r w:rsidR="00BD1A0F">
        <w:t>3</w:t>
      </w:r>
      <w:r>
        <w:t>.</w:t>
      </w:r>
      <w:r w:rsidR="006824D8" w:rsidRPr="00FA6080">
        <w:t>Iesniegtie piedāvājumi ir pasūtītāja īpašums un netiek atdoti atpakaļ pretendentiem.</w:t>
      </w:r>
    </w:p>
    <w:p w:rsidR="006824D8" w:rsidRPr="00FA6080" w:rsidRDefault="00556641" w:rsidP="00556641">
      <w:pPr>
        <w:jc w:val="both"/>
      </w:pPr>
      <w:r>
        <w:t>7.1</w:t>
      </w:r>
      <w:r w:rsidR="00BD1A0F">
        <w:t>4</w:t>
      </w:r>
      <w:r>
        <w:t>.</w:t>
      </w:r>
      <w:r w:rsidR="006824D8" w:rsidRPr="00FA6080">
        <w:t>Pretendents sedz visas izmaksas, kas saistītas ar viņa piedāvājuma sagatavošanu un iesniegšanu pasūtītājam.</w:t>
      </w:r>
    </w:p>
    <w:p w:rsidR="006824D8" w:rsidRDefault="006824D8" w:rsidP="006824D8">
      <w:pPr>
        <w:jc w:val="both"/>
        <w:rPr>
          <w:b/>
        </w:rPr>
      </w:pPr>
    </w:p>
    <w:p w:rsidR="00940EC8" w:rsidRPr="00FA6080" w:rsidRDefault="00940EC8" w:rsidP="006824D8">
      <w:pPr>
        <w:jc w:val="both"/>
        <w:rPr>
          <w:b/>
        </w:rPr>
      </w:pPr>
    </w:p>
    <w:p w:rsidR="006824D8" w:rsidRPr="00FA6080" w:rsidRDefault="00B61643" w:rsidP="00A672C4">
      <w:pPr>
        <w:ind w:left="540"/>
        <w:jc w:val="center"/>
        <w:rPr>
          <w:b/>
          <w:caps/>
        </w:rPr>
      </w:pPr>
      <w:r>
        <w:rPr>
          <w:b/>
          <w:caps/>
        </w:rPr>
        <w:lastRenderedPageBreak/>
        <w:t>III</w:t>
      </w:r>
      <w:r w:rsidR="00EE2CFD">
        <w:rPr>
          <w:b/>
          <w:caps/>
        </w:rPr>
        <w:t>.</w:t>
      </w:r>
      <w:r>
        <w:rPr>
          <w:b/>
          <w:caps/>
        </w:rPr>
        <w:t xml:space="preserve"> </w:t>
      </w:r>
      <w:r w:rsidR="006824D8" w:rsidRPr="00FA6080">
        <w:rPr>
          <w:b/>
          <w:caps/>
        </w:rPr>
        <w:t xml:space="preserve">Nosacījumi PRETENDENTA dalībai IEPIRKUMĀ un </w:t>
      </w:r>
      <w:r w:rsidR="006824D8" w:rsidRPr="00FA6080">
        <w:rPr>
          <w:b/>
          <w:caps/>
        </w:rPr>
        <w:br/>
        <w:t>KVALIFIKĀCIJU APLIECINOŠIE dokumenti</w:t>
      </w:r>
    </w:p>
    <w:p w:rsidR="006824D8" w:rsidRPr="00FA6080" w:rsidRDefault="006824D8" w:rsidP="006824D8">
      <w:pPr>
        <w:jc w:val="center"/>
        <w:rPr>
          <w:b/>
          <w:caps/>
        </w:rPr>
      </w:pPr>
    </w:p>
    <w:p w:rsidR="006824D8" w:rsidRPr="00FA6080" w:rsidRDefault="00556641" w:rsidP="00556641">
      <w:pPr>
        <w:jc w:val="both"/>
        <w:rPr>
          <w:b/>
        </w:rPr>
      </w:pPr>
      <w:r>
        <w:rPr>
          <w:b/>
        </w:rPr>
        <w:t>8.</w:t>
      </w:r>
      <w:r w:rsidR="006824D8" w:rsidRPr="00FA6080">
        <w:rPr>
          <w:b/>
        </w:rPr>
        <w:t>Nosacījumi pretendenta dalībai iepirkumā:</w:t>
      </w:r>
    </w:p>
    <w:bookmarkEnd w:id="15"/>
    <w:bookmarkEnd w:id="16"/>
    <w:bookmarkEnd w:id="17"/>
    <w:p w:rsidR="006824D8" w:rsidRDefault="00556641" w:rsidP="00556641">
      <w:pPr>
        <w:jc w:val="both"/>
      </w:pPr>
      <w:r>
        <w:t>8.1.</w:t>
      </w:r>
      <w:r w:rsidR="006824D8" w:rsidRPr="00FA6080">
        <w:t>pretendents ir reģistrēts normatīvajos aktos noteiktajā kārtībā;</w:t>
      </w:r>
    </w:p>
    <w:p w:rsidR="006824D8" w:rsidRPr="006E29AE" w:rsidRDefault="00556641" w:rsidP="00556641">
      <w:pPr>
        <w:jc w:val="both"/>
        <w:rPr>
          <w:lang w:val="en-US"/>
        </w:rPr>
      </w:pPr>
      <w:r>
        <w:t>8.2.</w:t>
      </w:r>
      <w:r w:rsidR="006824D8" w:rsidRPr="00FA6080">
        <w:t>uz pretendentu neattiecas Publisko iepirkumu likuma 8.</w:t>
      </w:r>
      <w:r w:rsidR="006824D8" w:rsidRPr="00FA6080">
        <w:rPr>
          <w:vertAlign w:val="superscript"/>
        </w:rPr>
        <w:t xml:space="preserve">2 </w:t>
      </w:r>
      <w:r w:rsidR="006824D8" w:rsidRPr="00FA6080">
        <w:t>panta piekt</w:t>
      </w:r>
      <w:r w:rsidR="006824D8">
        <w:t>ās</w:t>
      </w:r>
      <w:r w:rsidR="006824D8" w:rsidRPr="00FA6080">
        <w:t xml:space="preserve"> daļas nosacījumi;</w:t>
      </w:r>
    </w:p>
    <w:p w:rsidR="006824D8" w:rsidRPr="006E29AE" w:rsidRDefault="00556641" w:rsidP="00556641">
      <w:pPr>
        <w:jc w:val="both"/>
      </w:pPr>
      <w:r>
        <w:t>8.3.</w:t>
      </w:r>
      <w:r w:rsidR="006824D8">
        <w:t>pretendentam ir nepieciešamā infrastruktūra, tehniskās un organizatoriskās spējas;</w:t>
      </w:r>
    </w:p>
    <w:p w:rsidR="006824D8" w:rsidRPr="005C70BE" w:rsidRDefault="00556641" w:rsidP="00556641">
      <w:pPr>
        <w:ind w:right="-1"/>
        <w:jc w:val="both"/>
      </w:pPr>
      <w:r>
        <w:t>8.4.</w:t>
      </w:r>
      <w:r w:rsidR="000720CE">
        <w:t>pretendents</w:t>
      </w:r>
      <w:r w:rsidR="006824D8" w:rsidRPr="005C70BE">
        <w:t xml:space="preserve"> </w:t>
      </w:r>
      <w:r w:rsidR="006824D8" w:rsidRPr="005C70BE">
        <w:rPr>
          <w:lang w:eastAsia="en-US"/>
        </w:rPr>
        <w:t>iepriekšējo tr</w:t>
      </w:r>
      <w:r w:rsidR="006824D8">
        <w:rPr>
          <w:lang w:eastAsia="en-US"/>
        </w:rPr>
        <w:t xml:space="preserve">īs kalendāro gadu laikā </w:t>
      </w:r>
      <w:r w:rsidR="006824D8" w:rsidRPr="005C70BE">
        <w:rPr>
          <w:lang w:eastAsia="en-US"/>
        </w:rPr>
        <w:t xml:space="preserve">ir veicis vismaz </w:t>
      </w:r>
      <w:r w:rsidR="006824D8" w:rsidRPr="0042045B">
        <w:rPr>
          <w:b/>
          <w:lang w:eastAsia="en-US"/>
        </w:rPr>
        <w:t>trīs</w:t>
      </w:r>
      <w:r w:rsidR="006824D8" w:rsidRPr="005C70BE">
        <w:rPr>
          <w:lang w:eastAsia="en-US"/>
        </w:rPr>
        <w:t xml:space="preserve"> līdzvērtīgas </w:t>
      </w:r>
      <w:r w:rsidR="00A05A3E">
        <w:rPr>
          <w:lang w:eastAsia="en-US"/>
        </w:rPr>
        <w:t>dabīgā</w:t>
      </w:r>
      <w:r w:rsidR="00DD2ECA">
        <w:rPr>
          <w:lang w:eastAsia="en-US"/>
        </w:rPr>
        <w:t xml:space="preserve"> dzeramā</w:t>
      </w:r>
      <w:r w:rsidR="00A05A3E">
        <w:rPr>
          <w:lang w:eastAsia="en-US"/>
        </w:rPr>
        <w:t xml:space="preserve"> minerālūdens un</w:t>
      </w:r>
      <w:r w:rsidR="00A05A3E" w:rsidRPr="005C70BE">
        <w:rPr>
          <w:lang w:eastAsia="en-US"/>
        </w:rPr>
        <w:t xml:space="preserve"> </w:t>
      </w:r>
      <w:r w:rsidR="006824D8" w:rsidRPr="005C70BE">
        <w:rPr>
          <w:lang w:eastAsia="en-US"/>
        </w:rPr>
        <w:t>avota ūdens piegādes. Par līdzvērtīgu piegādi tiks uzskatīta piegāde, kurā pretendents ir veicis</w:t>
      </w:r>
      <w:r w:rsidR="00A05A3E">
        <w:rPr>
          <w:lang w:eastAsia="en-US"/>
        </w:rPr>
        <w:t xml:space="preserve"> dabīgā minerālūdens un </w:t>
      </w:r>
      <w:r w:rsidR="006824D8" w:rsidRPr="005C70BE">
        <w:rPr>
          <w:lang w:eastAsia="en-US"/>
        </w:rPr>
        <w:t>avota ūdens piegādes, kas apjomu ziņā nav mazākas par tehniskajā specifikācijā norādīto plānoto dzeramo ūdens piegāžu skaitu</w:t>
      </w:r>
      <w:r w:rsidR="00FF1889">
        <w:rPr>
          <w:lang w:eastAsia="en-US"/>
        </w:rPr>
        <w:t xml:space="preserve"> vienā</w:t>
      </w:r>
      <w:r w:rsidR="006824D8" w:rsidRPr="005C70BE">
        <w:rPr>
          <w:lang w:eastAsia="en-US"/>
        </w:rPr>
        <w:t xml:space="preserve"> </w:t>
      </w:r>
      <w:r w:rsidR="00FF1889">
        <w:rPr>
          <w:lang w:eastAsia="en-US"/>
        </w:rPr>
        <w:t>gadā</w:t>
      </w:r>
      <w:r w:rsidR="006824D8" w:rsidRPr="005C70BE">
        <w:rPr>
          <w:lang w:eastAsia="en-US"/>
        </w:rPr>
        <w:t>, kā arī tai skaitā nodrošinājis i</w:t>
      </w:r>
      <w:r w:rsidR="006824D8" w:rsidRPr="005C70BE">
        <w:t>ekārtu nodošanu lietošanā;</w:t>
      </w:r>
    </w:p>
    <w:p w:rsidR="006824D8" w:rsidRPr="00556641" w:rsidRDefault="00556641" w:rsidP="00556641">
      <w:pPr>
        <w:jc w:val="both"/>
      </w:pPr>
      <w:r>
        <w:t>8.5.</w:t>
      </w:r>
      <w:r w:rsidR="006824D8" w:rsidRPr="00556641">
        <w:t xml:space="preserve">Lai novērtētu pretendenta kvalifikācijas atbilstību paredzamā iepirkuma līguma izpildes prasībām, pretendentam </w:t>
      </w:r>
      <w:r w:rsidR="006824D8" w:rsidRPr="00556641">
        <w:rPr>
          <w:b/>
        </w:rPr>
        <w:t>jāiesniedz šādi kvalifikāciju apliecinošie dokumenti</w:t>
      </w:r>
      <w:r w:rsidR="006824D8" w:rsidRPr="00556641">
        <w:t>:</w:t>
      </w:r>
    </w:p>
    <w:p w:rsidR="006824D8" w:rsidRPr="00ED6626" w:rsidRDefault="00ED6626" w:rsidP="00ED6626">
      <w:pPr>
        <w:jc w:val="both"/>
      </w:pPr>
      <w:r>
        <w:t>8.5.1</w:t>
      </w:r>
      <w:r w:rsidR="00556641">
        <w:t>.</w:t>
      </w:r>
      <w:r>
        <w:t xml:space="preserve"> </w:t>
      </w:r>
      <w:r w:rsidR="006824D8" w:rsidRPr="005C70BE">
        <w:t xml:space="preserve">Pieteikums par piedalīšanos iepirkumā (3.pielikums); </w:t>
      </w:r>
      <w:r w:rsidR="00A05A3E">
        <w:t xml:space="preserve"> </w:t>
      </w:r>
    </w:p>
    <w:p w:rsidR="006824D8" w:rsidRPr="005C70BE" w:rsidRDefault="00ED6626" w:rsidP="00556641">
      <w:pPr>
        <w:tabs>
          <w:tab w:val="left" w:pos="993"/>
        </w:tabs>
        <w:jc w:val="both"/>
        <w:rPr>
          <w:b/>
        </w:rPr>
      </w:pPr>
      <w:r>
        <w:t>8.5.2</w:t>
      </w:r>
      <w:r w:rsidR="00556641">
        <w:t>.</w:t>
      </w:r>
      <w:r>
        <w:t xml:space="preserve"> </w:t>
      </w:r>
      <w:r w:rsidR="006824D8" w:rsidRPr="005C70BE">
        <w:t xml:space="preserve">Pretendenta pieredzes apraksts (4.pielikums), kur jānorāda informācija par veiktajiem </w:t>
      </w:r>
      <w:r w:rsidR="006824D8" w:rsidRPr="005C70BE">
        <w:rPr>
          <w:lang w:eastAsia="en-US"/>
        </w:rPr>
        <w:t>d</w:t>
      </w:r>
      <w:r w:rsidR="00634895">
        <w:rPr>
          <w:lang w:eastAsia="en-US"/>
        </w:rPr>
        <w:t xml:space="preserve">abīgā minerālūdens un </w:t>
      </w:r>
      <w:r w:rsidR="006824D8" w:rsidRPr="005C70BE">
        <w:rPr>
          <w:lang w:eastAsia="en-US"/>
        </w:rPr>
        <w:t>avota ūdens piegādēm</w:t>
      </w:r>
      <w:r w:rsidR="006824D8" w:rsidRPr="005C70BE">
        <w:t>, sask</w:t>
      </w:r>
      <w:r w:rsidR="00B978E5">
        <w:t>aņā ar iepirkuma instrukcijas 8</w:t>
      </w:r>
      <w:r w:rsidR="006824D8" w:rsidRPr="005C70BE">
        <w:t xml:space="preserve">.4.punkta prasību; </w:t>
      </w:r>
    </w:p>
    <w:p w:rsidR="006824D8" w:rsidRPr="005C70BE" w:rsidRDefault="00ED6626" w:rsidP="00556641">
      <w:pPr>
        <w:tabs>
          <w:tab w:val="left" w:pos="851"/>
          <w:tab w:val="left" w:pos="993"/>
        </w:tabs>
        <w:jc w:val="both"/>
      </w:pPr>
      <w:r>
        <w:t>8.5.3</w:t>
      </w:r>
      <w:r w:rsidR="00556641">
        <w:t>.</w:t>
      </w:r>
      <w:r>
        <w:t xml:space="preserve"> </w:t>
      </w:r>
      <w:r w:rsidR="006824D8" w:rsidRPr="005C70BE">
        <w:t xml:space="preserve">vismaz viena atsauksme no pakalpojuma saņēmēja par veiktajiem </w:t>
      </w:r>
      <w:r w:rsidR="006824D8" w:rsidRPr="005C70BE">
        <w:rPr>
          <w:lang w:eastAsia="en-US"/>
        </w:rPr>
        <w:t>dzeramā avota ūdens piegādes</w:t>
      </w:r>
      <w:r w:rsidR="006824D8" w:rsidRPr="005C70BE">
        <w:t xml:space="preserve"> pakalpojumiem sask</w:t>
      </w:r>
      <w:r w:rsidR="00B978E5">
        <w:t>aņā ar iepirkuma instrukcijas 8</w:t>
      </w:r>
      <w:r w:rsidR="006824D8" w:rsidRPr="005C70BE">
        <w:t>.4.punkta prasību. Atsauksmē jābūt ietvertai visai nepieciešamajai informācijai, lai pasūtītājs varētu izvērtēt pretendenta atbilstību attiecīgajai iepirkuma instrukcijas prasībai, kā arī norādītai pasūtītāja kontaktpersonai un kontaktinformācijai;</w:t>
      </w:r>
    </w:p>
    <w:p w:rsidR="006824D8" w:rsidRPr="005C70BE" w:rsidRDefault="00ED6626" w:rsidP="00556641">
      <w:pPr>
        <w:jc w:val="both"/>
      </w:pPr>
      <w:r>
        <w:t>8.5.4</w:t>
      </w:r>
      <w:r w:rsidR="00556641">
        <w:t>.</w:t>
      </w:r>
      <w:r>
        <w:t xml:space="preserve"> </w:t>
      </w:r>
      <w:r w:rsidR="006824D8" w:rsidRPr="005C70BE">
        <w:t>finanšu piedāvājuma veidla</w:t>
      </w:r>
      <w:r w:rsidR="003A0B6C">
        <w:t>pa (2</w:t>
      </w:r>
      <w:r w:rsidR="006824D8" w:rsidRPr="005C70BE">
        <w:t>.pielikums);</w:t>
      </w:r>
    </w:p>
    <w:p w:rsidR="006824D8" w:rsidRPr="004120BB" w:rsidRDefault="00ED6626" w:rsidP="00556641">
      <w:pPr>
        <w:tabs>
          <w:tab w:val="left" w:pos="851"/>
        </w:tabs>
        <w:jc w:val="both"/>
      </w:pPr>
      <w:r>
        <w:t>8.5.5</w:t>
      </w:r>
      <w:r w:rsidR="00556641">
        <w:t>.</w:t>
      </w:r>
      <w:r>
        <w:t xml:space="preserve"> </w:t>
      </w:r>
      <w:r w:rsidR="006824D8" w:rsidRPr="005C70BE">
        <w:t>va</w:t>
      </w:r>
      <w:r w:rsidR="006824D8" w:rsidRPr="005C70BE">
        <w:rPr>
          <w:bCs/>
        </w:rPr>
        <w:t xml:space="preserve">lsts SIA „Latvijas Vides, ģeoloģijas un meteoroloģijas </w:t>
      </w:r>
      <w:r w:rsidR="006824D8" w:rsidRPr="005C70BE">
        <w:rPr>
          <w:bCs/>
          <w:color w:val="000000"/>
        </w:rPr>
        <w:t>centrs” Avota pases kopija</w:t>
      </w:r>
      <w:r w:rsidR="006824D8">
        <w:rPr>
          <w:bCs/>
          <w:color w:val="000000"/>
        </w:rPr>
        <w:t>;</w:t>
      </w:r>
    </w:p>
    <w:p w:rsidR="006824D8" w:rsidRPr="005C70BE" w:rsidRDefault="00ED6626" w:rsidP="00556641">
      <w:pPr>
        <w:tabs>
          <w:tab w:val="left" w:pos="851"/>
        </w:tabs>
        <w:jc w:val="both"/>
      </w:pPr>
      <w:r>
        <w:rPr>
          <w:bCs/>
          <w:color w:val="000000"/>
        </w:rPr>
        <w:t>8.6</w:t>
      </w:r>
      <w:r w:rsidR="00556641">
        <w:rPr>
          <w:bCs/>
          <w:color w:val="000000"/>
        </w:rPr>
        <w:t>.</w:t>
      </w:r>
      <w:r>
        <w:rPr>
          <w:bCs/>
          <w:color w:val="000000"/>
        </w:rPr>
        <w:t xml:space="preserve"> </w:t>
      </w:r>
      <w:r w:rsidR="006824D8">
        <w:rPr>
          <w:bCs/>
          <w:color w:val="000000"/>
        </w:rPr>
        <w:t>pretendents pie iepirkuma piedāvājuma var pievienot cita veida atļaujas, licences, sertifikātus, kas ļautu iepirkuma komisijai pārliecināties par dzeramā avota ūdens kvalitāti.</w:t>
      </w:r>
    </w:p>
    <w:p w:rsidR="006824D8" w:rsidRPr="00FA6080" w:rsidRDefault="00ED6626" w:rsidP="00556641">
      <w:pPr>
        <w:jc w:val="both"/>
        <w:rPr>
          <w:b/>
        </w:rPr>
      </w:pPr>
      <w:r>
        <w:t>8.7</w:t>
      </w:r>
      <w:r w:rsidR="00556641">
        <w:t>.</w:t>
      </w:r>
      <w:r>
        <w:t xml:space="preserve"> </w:t>
      </w:r>
      <w:r w:rsidR="00690897">
        <w:t>p</w:t>
      </w:r>
      <w:r w:rsidR="006824D8" w:rsidRPr="00FA6080">
        <w:t>retendents ir atbildīgs par sniegto ziņu patiesumu. Ja iepirkuma komisija, pārbaudot šīs ziņas, noskaidro, ka tās neatbilst patiesībai, pretendents no tālākas līdzdalības iepirkumā tiek izslēgts.</w:t>
      </w:r>
    </w:p>
    <w:p w:rsidR="006824D8" w:rsidRPr="00FA6080" w:rsidRDefault="006824D8" w:rsidP="006824D8">
      <w:pPr>
        <w:jc w:val="both"/>
        <w:rPr>
          <w:b/>
        </w:rPr>
      </w:pPr>
    </w:p>
    <w:p w:rsidR="006824D8" w:rsidRPr="00FA6080" w:rsidRDefault="00B61643" w:rsidP="00556641">
      <w:pPr>
        <w:ind w:left="720"/>
        <w:jc w:val="center"/>
        <w:rPr>
          <w:b/>
        </w:rPr>
      </w:pPr>
      <w:r>
        <w:rPr>
          <w:b/>
        </w:rPr>
        <w:t>IV</w:t>
      </w:r>
      <w:r w:rsidR="00EE2CFD">
        <w:rPr>
          <w:b/>
        </w:rPr>
        <w:t>.</w:t>
      </w:r>
      <w:r>
        <w:rPr>
          <w:b/>
        </w:rPr>
        <w:t xml:space="preserve"> </w:t>
      </w:r>
      <w:r w:rsidR="006824D8" w:rsidRPr="00FA6080">
        <w:rPr>
          <w:b/>
        </w:rPr>
        <w:t>TEHNISKAIS PIEDĀVĀJUMS</w:t>
      </w:r>
    </w:p>
    <w:p w:rsidR="006824D8" w:rsidRPr="00FA6080" w:rsidRDefault="006824D8" w:rsidP="006824D8">
      <w:pPr>
        <w:pStyle w:val="BlockText"/>
        <w:spacing w:after="0"/>
        <w:ind w:left="357" w:right="-51" w:firstLine="0"/>
        <w:jc w:val="center"/>
        <w:rPr>
          <w:b/>
          <w:sz w:val="24"/>
          <w:szCs w:val="24"/>
        </w:rPr>
      </w:pPr>
    </w:p>
    <w:p w:rsidR="006824D8" w:rsidRPr="005C70BE" w:rsidRDefault="00556641" w:rsidP="00556641">
      <w:pPr>
        <w:pStyle w:val="BlockText"/>
        <w:spacing w:after="0"/>
        <w:ind w:left="0" w:right="-51" w:firstLine="0"/>
        <w:jc w:val="both"/>
        <w:rPr>
          <w:sz w:val="24"/>
          <w:szCs w:val="24"/>
        </w:rPr>
      </w:pPr>
      <w:r>
        <w:rPr>
          <w:sz w:val="24"/>
          <w:szCs w:val="24"/>
        </w:rPr>
        <w:t>9.</w:t>
      </w:r>
      <w:r w:rsidR="006824D8" w:rsidRPr="005C70BE">
        <w:rPr>
          <w:sz w:val="24"/>
          <w:szCs w:val="24"/>
        </w:rPr>
        <w:t xml:space="preserve">Pretendentam tehniskais piedāvājums ir jāsagatavo un jāiesniedz atbilstoši tehniskā piedāvājuma veidlapai (1.pielikums). </w:t>
      </w:r>
      <w:r w:rsidR="006824D8">
        <w:rPr>
          <w:sz w:val="24"/>
          <w:szCs w:val="24"/>
        </w:rPr>
        <w:t xml:space="preserve">Tehniskā piedāvājuma veidlapā pretendentam konkrēti jānorāda kādā veidā tiks nodrošināta tehniskās specifikācijas prasību izpilde. </w:t>
      </w:r>
    </w:p>
    <w:p w:rsidR="006824D8" w:rsidRPr="00FA6080" w:rsidRDefault="006824D8" w:rsidP="006824D8">
      <w:pPr>
        <w:pStyle w:val="BlockText"/>
        <w:spacing w:after="0"/>
        <w:ind w:left="0" w:right="-51" w:firstLine="0"/>
        <w:jc w:val="both"/>
        <w:rPr>
          <w:sz w:val="24"/>
          <w:szCs w:val="24"/>
        </w:rPr>
      </w:pPr>
    </w:p>
    <w:p w:rsidR="006824D8" w:rsidRPr="00FA6080" w:rsidRDefault="00B61643" w:rsidP="00556641">
      <w:pPr>
        <w:ind w:left="720"/>
        <w:jc w:val="center"/>
        <w:rPr>
          <w:b/>
        </w:rPr>
      </w:pPr>
      <w:r>
        <w:rPr>
          <w:b/>
          <w:caps/>
        </w:rPr>
        <w:t>V</w:t>
      </w:r>
      <w:r w:rsidR="00EE2CFD">
        <w:rPr>
          <w:b/>
          <w:caps/>
        </w:rPr>
        <w:t>.</w:t>
      </w:r>
      <w:r>
        <w:rPr>
          <w:b/>
          <w:caps/>
        </w:rPr>
        <w:t xml:space="preserve"> </w:t>
      </w:r>
      <w:r w:rsidR="006824D8" w:rsidRPr="00FA6080">
        <w:rPr>
          <w:b/>
          <w:caps/>
        </w:rPr>
        <w:t>Finanšu</w:t>
      </w:r>
      <w:r w:rsidR="006824D8" w:rsidRPr="00FA6080">
        <w:rPr>
          <w:b/>
        </w:rPr>
        <w:t xml:space="preserve"> PIEDĀVĀJUMS</w:t>
      </w:r>
    </w:p>
    <w:p w:rsidR="006824D8" w:rsidRPr="00FA6080" w:rsidRDefault="006824D8" w:rsidP="006824D8">
      <w:pPr>
        <w:ind w:left="540"/>
        <w:rPr>
          <w:b/>
        </w:rPr>
      </w:pPr>
    </w:p>
    <w:p w:rsidR="006824D8" w:rsidRPr="006C425F" w:rsidRDefault="00556641" w:rsidP="00556641">
      <w:pPr>
        <w:jc w:val="both"/>
        <w:rPr>
          <w:b/>
        </w:rPr>
      </w:pPr>
      <w:r>
        <w:t>10.</w:t>
      </w:r>
      <w:r w:rsidR="006824D8" w:rsidRPr="00FA6080">
        <w:t>Pretendentam Finanšu piedāvājums jāsagatavo un jāiesniedz atbilstoši Finanšu piedāvājuma veidlapai (</w:t>
      </w:r>
      <w:r w:rsidR="00A8697B">
        <w:t>2</w:t>
      </w:r>
      <w:r w:rsidR="006824D8" w:rsidRPr="00FA6080">
        <w:t>.pielikums).</w:t>
      </w:r>
    </w:p>
    <w:p w:rsidR="006824D8" w:rsidRPr="006C425F" w:rsidRDefault="00556641" w:rsidP="00556641">
      <w:pPr>
        <w:jc w:val="both"/>
        <w:rPr>
          <w:b/>
        </w:rPr>
      </w:pPr>
      <w:r>
        <w:t>10.1.</w:t>
      </w:r>
      <w:r w:rsidR="006824D8" w:rsidRPr="00FA6080">
        <w:t xml:space="preserve">Cenu par pakalpojumu norāda </w:t>
      </w:r>
      <w:r w:rsidR="006824D8" w:rsidRPr="00FA6080">
        <w:rPr>
          <w:i/>
        </w:rPr>
        <w:t>euro</w:t>
      </w:r>
      <w:r w:rsidR="006824D8" w:rsidRPr="00FA6080">
        <w:t xml:space="preserve"> (EUR) bez pievienotās vērtības nodokļa (PVN) ar divām zīmēm aiz komata.</w:t>
      </w:r>
    </w:p>
    <w:p w:rsidR="006824D8" w:rsidRPr="00BC4ED3" w:rsidRDefault="00556641" w:rsidP="00556641">
      <w:pPr>
        <w:pStyle w:val="BlockText"/>
        <w:spacing w:after="0"/>
        <w:ind w:left="0" w:right="-1" w:firstLine="0"/>
        <w:jc w:val="both"/>
        <w:rPr>
          <w:sz w:val="24"/>
          <w:szCs w:val="24"/>
        </w:rPr>
      </w:pPr>
      <w:r>
        <w:rPr>
          <w:sz w:val="24"/>
          <w:szCs w:val="24"/>
        </w:rPr>
        <w:t>10.2.</w:t>
      </w:r>
      <w:r w:rsidR="006824D8" w:rsidRPr="00FA6080">
        <w:rPr>
          <w:sz w:val="24"/>
          <w:szCs w:val="24"/>
        </w:rPr>
        <w:t>Piedāvātajā cenā jāiekļauj visas ar pakalpojuma sniegšanu saistītās izmaksas un visi valsts un pašvaldību noteiktie nodokļi un nodevas bez pievienotās vērtības nodokļa (PVN). Piedāvājuma cenas ir jāaprēķina un jānorāda ar precizitāti divas zīmes aiz komata. Papildus izmaksas līguma darbības laikā netiks pieļautas.</w:t>
      </w:r>
    </w:p>
    <w:p w:rsidR="006824D8" w:rsidRDefault="006824D8" w:rsidP="006824D8">
      <w:pPr>
        <w:ind w:left="720"/>
        <w:rPr>
          <w:b/>
          <w:caps/>
        </w:rPr>
      </w:pPr>
    </w:p>
    <w:p w:rsidR="006824D8" w:rsidRPr="00FA6080" w:rsidRDefault="00B61643" w:rsidP="00556641">
      <w:pPr>
        <w:ind w:left="720"/>
        <w:jc w:val="center"/>
        <w:rPr>
          <w:b/>
          <w:caps/>
        </w:rPr>
      </w:pPr>
      <w:r>
        <w:rPr>
          <w:b/>
          <w:caps/>
        </w:rPr>
        <w:t>VI</w:t>
      </w:r>
      <w:r w:rsidR="00EE2CFD">
        <w:rPr>
          <w:b/>
          <w:caps/>
        </w:rPr>
        <w:t>.</w:t>
      </w:r>
      <w:r>
        <w:rPr>
          <w:b/>
          <w:caps/>
        </w:rPr>
        <w:t xml:space="preserve"> </w:t>
      </w:r>
      <w:r w:rsidR="006824D8" w:rsidRPr="00FA6080">
        <w:rPr>
          <w:b/>
          <w:caps/>
        </w:rPr>
        <w:t>Piedāvājumu vērtēšana</w:t>
      </w:r>
    </w:p>
    <w:p w:rsidR="006824D8" w:rsidRPr="00FA6080" w:rsidRDefault="006824D8" w:rsidP="006824D8">
      <w:pPr>
        <w:jc w:val="center"/>
        <w:rPr>
          <w:b/>
          <w:caps/>
        </w:rPr>
      </w:pPr>
    </w:p>
    <w:p w:rsidR="006824D8" w:rsidRPr="002A4ED6" w:rsidRDefault="00556641" w:rsidP="00556641">
      <w:pPr>
        <w:jc w:val="both"/>
      </w:pPr>
      <w:r>
        <w:t>11.</w:t>
      </w:r>
      <w:r w:rsidR="006824D8">
        <w:t>Katrā vērtēšanas posmā iepirkuma komisija vērtē tikai tos piedāvājumus, kas nav izslēgti iepriekšējā posmā.</w:t>
      </w:r>
      <w:r w:rsidR="006824D8" w:rsidRPr="002A4ED6">
        <w:rPr>
          <w:b/>
        </w:rPr>
        <w:t xml:space="preserve"> </w:t>
      </w:r>
      <w:r w:rsidR="006824D8" w:rsidRPr="002A4ED6">
        <w:t>Piedāvājumu izvērtēšanu iepirkumu komisija veic šādā kārtībā:</w:t>
      </w:r>
    </w:p>
    <w:p w:rsidR="001733DE" w:rsidRPr="001733DE" w:rsidRDefault="00556641" w:rsidP="001733DE">
      <w:pPr>
        <w:pStyle w:val="Stils2"/>
        <w:numPr>
          <w:ilvl w:val="0"/>
          <w:numId w:val="0"/>
        </w:numPr>
        <w:tabs>
          <w:tab w:val="num" w:pos="1589"/>
        </w:tabs>
        <w:rPr>
          <w:color w:val="auto"/>
          <w:sz w:val="24"/>
          <w:szCs w:val="24"/>
        </w:rPr>
      </w:pPr>
      <w:r w:rsidRPr="001733DE">
        <w:rPr>
          <w:sz w:val="24"/>
          <w:szCs w:val="24"/>
        </w:rPr>
        <w:lastRenderedPageBreak/>
        <w:t>11.1.</w:t>
      </w:r>
      <w:r w:rsidR="001733DE" w:rsidRPr="001733DE">
        <w:rPr>
          <w:sz w:val="22"/>
          <w:szCs w:val="22"/>
        </w:rPr>
        <w:t xml:space="preserve"> </w:t>
      </w:r>
      <w:r w:rsidR="004706AA">
        <w:rPr>
          <w:sz w:val="24"/>
          <w:szCs w:val="24"/>
        </w:rPr>
        <w:t>p</w:t>
      </w:r>
      <w:r w:rsidR="001733DE">
        <w:rPr>
          <w:sz w:val="24"/>
          <w:szCs w:val="24"/>
        </w:rPr>
        <w:t>ārbaudīs katru Pretendentu</w:t>
      </w:r>
      <w:r w:rsidR="00A15802">
        <w:rPr>
          <w:sz w:val="24"/>
          <w:szCs w:val="24"/>
        </w:rPr>
        <w:t>,</w:t>
      </w:r>
      <w:r w:rsidR="004706AA">
        <w:rPr>
          <w:sz w:val="24"/>
          <w:szCs w:val="24"/>
        </w:rPr>
        <w:t xml:space="preserve"> vai</w:t>
      </w:r>
      <w:r w:rsidR="001733DE" w:rsidRPr="001733DE">
        <w:rPr>
          <w:sz w:val="24"/>
          <w:szCs w:val="24"/>
        </w:rPr>
        <w:t xml:space="preserve">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nav nodokļu parādi, tajā skaitā valsts sociālās apdrošināšanas obligāto iemaksu parādi, kas kopsummā kādā no valstīm pārsniedz 150 </w:t>
      </w:r>
      <w:r w:rsidR="001733DE" w:rsidRPr="001733DE">
        <w:rPr>
          <w:i/>
          <w:iCs/>
          <w:sz w:val="24"/>
          <w:szCs w:val="24"/>
        </w:rPr>
        <w:t>euro</w:t>
      </w:r>
    </w:p>
    <w:p w:rsidR="006824D8" w:rsidRPr="00FA6080" w:rsidRDefault="004706AA" w:rsidP="00556641">
      <w:pPr>
        <w:jc w:val="both"/>
        <w:rPr>
          <w:b/>
        </w:rPr>
      </w:pPr>
      <w:r>
        <w:t>11.2.</w:t>
      </w:r>
      <w:r w:rsidR="00A15802">
        <w:t xml:space="preserve"> </w:t>
      </w:r>
      <w:r w:rsidR="006824D8" w:rsidRPr="00FA6080">
        <w:t>piedāvājuma pārbaude sask</w:t>
      </w:r>
      <w:r w:rsidR="00556641">
        <w:t>aņā ar iepirkuma instrukcijas II</w:t>
      </w:r>
      <w:r w:rsidR="006824D8" w:rsidRPr="00FA6080">
        <w:t xml:space="preserve"> nodaļas prasībām. Ja iepirkuma komisija vērtēšanas procesā konstatēs tādu piedāvājuma neatbi</w:t>
      </w:r>
      <w:r w:rsidR="00556641">
        <w:t>lstību iepirkuma instrukcijas II</w:t>
      </w:r>
      <w:r w:rsidR="006824D8" w:rsidRPr="00FA6080">
        <w:t xml:space="preserve"> nodaļas prasībām, kas var ietekmēt turpmāko lēmumu pieņemšanu attiecībā uz pretendentu, iepirkuma komisija var pieņemt lēmumu par piedāvājuma tālāku nevērtēšanu.</w:t>
      </w:r>
    </w:p>
    <w:p w:rsidR="006824D8" w:rsidRPr="00FA6080" w:rsidRDefault="00556641" w:rsidP="00556641">
      <w:pPr>
        <w:jc w:val="both"/>
        <w:rPr>
          <w:b/>
        </w:rPr>
      </w:pPr>
      <w:r>
        <w:t>12</w:t>
      </w:r>
      <w:r w:rsidR="004706AA">
        <w:t xml:space="preserve">. </w:t>
      </w:r>
      <w:r w:rsidR="006824D8" w:rsidRPr="00FA6080">
        <w:t>pretendentu atlase:</w:t>
      </w:r>
    </w:p>
    <w:p w:rsidR="006824D8" w:rsidRPr="00FA6080" w:rsidRDefault="00556641" w:rsidP="00556641">
      <w:pPr>
        <w:jc w:val="both"/>
        <w:rPr>
          <w:b/>
        </w:rPr>
      </w:pPr>
      <w:r>
        <w:t>12.1.</w:t>
      </w:r>
      <w:r w:rsidR="006824D8" w:rsidRPr="00FA6080">
        <w:t>iepirkuma komisija pārbauda</w:t>
      </w:r>
      <w:r w:rsidR="00D637F1">
        <w:t>,</w:t>
      </w:r>
      <w:r w:rsidR="006824D8" w:rsidRPr="00FA6080">
        <w:t xml:space="preserve"> vai pretendents ir iesniedzis visus iepirkuma instrukcijas III nodaļā pieprasītos dokumentus un vai tie atbilst iepirkuma instrukcijas III nodaļā noteiktajiem kritērijiem;</w:t>
      </w:r>
    </w:p>
    <w:p w:rsidR="006824D8" w:rsidRPr="00FA6080" w:rsidRDefault="00556641" w:rsidP="00556641">
      <w:pPr>
        <w:jc w:val="both"/>
        <w:rPr>
          <w:b/>
        </w:rPr>
      </w:pPr>
      <w:r>
        <w:t>12.2.</w:t>
      </w:r>
      <w:r w:rsidR="006824D8" w:rsidRPr="00FA6080">
        <w:t xml:space="preserve">ja nav iesniegts kāds no iepirkuma instrukcijas III nodaļā norādītajiem dokumentiem vai to saturs neatbilst iepirkuma instrukcijas prasībām, pretendents </w:t>
      </w:r>
      <w:r w:rsidR="006824D8" w:rsidRPr="00AC6C21">
        <w:t>var tikt</w:t>
      </w:r>
      <w:r w:rsidR="006824D8" w:rsidRPr="00FA6080">
        <w:t xml:space="preserve"> izslēgts no turpmākās dalības iepirkumā un piedāvājums tālāk netiek vērtēts;</w:t>
      </w:r>
    </w:p>
    <w:p w:rsidR="006824D8" w:rsidRPr="005C70BE" w:rsidRDefault="00556641" w:rsidP="00556641">
      <w:pPr>
        <w:pStyle w:val="BlockText"/>
        <w:spacing w:after="0"/>
        <w:ind w:left="0" w:right="0" w:firstLine="0"/>
        <w:jc w:val="both"/>
        <w:rPr>
          <w:sz w:val="24"/>
          <w:szCs w:val="24"/>
        </w:rPr>
      </w:pPr>
      <w:r>
        <w:rPr>
          <w:sz w:val="24"/>
          <w:szCs w:val="24"/>
        </w:rPr>
        <w:t>12.3.</w:t>
      </w:r>
      <w:r w:rsidR="006824D8" w:rsidRPr="005C70BE">
        <w:rPr>
          <w:sz w:val="24"/>
          <w:szCs w:val="24"/>
        </w:rPr>
        <w:t>iepirkuma komisija vērtēs pretendenta tehniskā piedāvājuma atbilstību iepirkuma instrukcijas un Tehni</w:t>
      </w:r>
      <w:r w:rsidR="00B72FAB">
        <w:rPr>
          <w:sz w:val="24"/>
          <w:szCs w:val="24"/>
        </w:rPr>
        <w:t>skās specifikā</w:t>
      </w:r>
      <w:r w:rsidR="007E4DCE">
        <w:rPr>
          <w:sz w:val="24"/>
          <w:szCs w:val="24"/>
        </w:rPr>
        <w:t>cijas (1.pielikums</w:t>
      </w:r>
      <w:r w:rsidR="006824D8" w:rsidRPr="005C70BE">
        <w:rPr>
          <w:sz w:val="24"/>
          <w:szCs w:val="24"/>
        </w:rPr>
        <w:t>) prasībām. Ja iepirkuma komisija konstatēs pretendenta tehniskā piedāvājuma neatbilstību iepirkuma instrukcijas vai tehniskās specifikācijas prasībām, pretendents no turpmākās dalības iepirkumā tiek izslēgts;</w:t>
      </w:r>
    </w:p>
    <w:p w:rsidR="006824D8" w:rsidRPr="006C425F" w:rsidRDefault="00556641" w:rsidP="00556641">
      <w:pPr>
        <w:pStyle w:val="BlockText"/>
        <w:spacing w:after="0"/>
        <w:ind w:left="0" w:right="0" w:firstLine="0"/>
        <w:jc w:val="both"/>
        <w:rPr>
          <w:sz w:val="24"/>
          <w:szCs w:val="24"/>
        </w:rPr>
      </w:pPr>
      <w:r>
        <w:rPr>
          <w:sz w:val="24"/>
          <w:szCs w:val="24"/>
        </w:rPr>
        <w:t>12.4.</w:t>
      </w:r>
      <w:r w:rsidR="006824D8" w:rsidRPr="005C70BE">
        <w:rPr>
          <w:sz w:val="24"/>
          <w:szCs w:val="24"/>
        </w:rPr>
        <w:t>iepirkuma komisija pārbauda pretendenta Finanšu piedāvājuma</w:t>
      </w:r>
      <w:r w:rsidR="007E4DCE">
        <w:rPr>
          <w:sz w:val="24"/>
          <w:szCs w:val="24"/>
        </w:rPr>
        <w:t xml:space="preserve"> (2.pielikums</w:t>
      </w:r>
      <w:r w:rsidR="00B72FAB">
        <w:rPr>
          <w:sz w:val="24"/>
          <w:szCs w:val="24"/>
        </w:rPr>
        <w:t>)</w:t>
      </w:r>
      <w:r w:rsidR="006824D8" w:rsidRPr="005C70BE">
        <w:rPr>
          <w:sz w:val="24"/>
          <w:szCs w:val="24"/>
        </w:rPr>
        <w:t xml:space="preserve"> atbilstību</w:t>
      </w:r>
      <w:r w:rsidR="00B978E5">
        <w:rPr>
          <w:sz w:val="24"/>
          <w:szCs w:val="24"/>
        </w:rPr>
        <w:t xml:space="preserve"> iepirkuma instrukcijas </w:t>
      </w:r>
      <w:r w:rsidR="006824D8" w:rsidRPr="00FA6080">
        <w:rPr>
          <w:sz w:val="24"/>
          <w:szCs w:val="24"/>
        </w:rPr>
        <w:t>V nodaļā noteiktajām prasībām. Ja Finanšu piedāvājums neatbilst izvirzītajām prasībām, pretendents tiek izslēgts no dalības iepirkumā.</w:t>
      </w:r>
    </w:p>
    <w:p w:rsidR="006824D8" w:rsidRPr="00FA6080" w:rsidRDefault="00556641" w:rsidP="00556641">
      <w:pPr>
        <w:jc w:val="both"/>
      </w:pPr>
      <w:r>
        <w:t>12.5.</w:t>
      </w:r>
      <w:r w:rsidR="006824D8" w:rsidRPr="00FA6080">
        <w:t>Vērtējot Finanšu piedāvājumu, iepirkuma komisija pārbaudīs, vai piedāvājumā nav aritmētisku kļūdu. Ja iepirkuma komisija konstatēs aritmētiskās kļūdas, tā veiks pārrēķinu un turpmākajā vērtēšanas procesā izmantos labotās cenas.</w:t>
      </w:r>
    </w:p>
    <w:p w:rsidR="006824D8" w:rsidRPr="00FA6080" w:rsidRDefault="00556641" w:rsidP="00556641">
      <w:pPr>
        <w:jc w:val="both"/>
      </w:pPr>
      <w:r>
        <w:t>12.6.</w:t>
      </w:r>
      <w:r w:rsidR="006824D8" w:rsidRPr="00FA6080">
        <w:t>Ja iepirkuma komisijai radīsies šaubas, ka pretendenta piedāvājums ir uzskatāms par nepamatoti lētu piedāvājumu, iepirkuma komisija pieprasīs pretendentam paskaidrojumus par piedāvāto cenu. Ja pretendenta piedāvājums tiks atzīts par nepamatoti lētu piedāvājumu, pretendents no turpmākas dalības iepirkumā tiks izslēgts.</w:t>
      </w:r>
    </w:p>
    <w:p w:rsidR="006824D8" w:rsidRPr="00FA6080" w:rsidRDefault="004706AA" w:rsidP="004706AA">
      <w:pPr>
        <w:jc w:val="both"/>
      </w:pPr>
      <w:r>
        <w:t>12.7.</w:t>
      </w:r>
      <w:r w:rsidR="006824D8" w:rsidRPr="00FA6080">
        <w:t>Iepi</w:t>
      </w:r>
      <w:r w:rsidR="00917110">
        <w:t>rkuma komisija veiks pretendentu</w:t>
      </w:r>
      <w:r w:rsidR="006824D8" w:rsidRPr="00FA6080">
        <w:t xml:space="preserve"> pārbaudi atbilstoši Publisko iepirkumu likuma 8.</w:t>
      </w:r>
      <w:r w:rsidR="006824D8" w:rsidRPr="00FA6080">
        <w:rPr>
          <w:vertAlign w:val="superscript"/>
        </w:rPr>
        <w:t>2</w:t>
      </w:r>
      <w:r w:rsidR="006824D8" w:rsidRPr="00FA6080">
        <w:t xml:space="preserve"> panta septītajā daļā noteiktajam. Ja iepirkuma komisija publiskajā datu bāzē konstatēs, ka pretendentam (Latvijā reģistrētam vai Latvijā atrodas tā pastāvīgā dzīvesvieta) ir Publisko iepirkumu likuma 8.</w:t>
      </w:r>
      <w:r w:rsidR="006824D8" w:rsidRPr="00FA6080">
        <w:rPr>
          <w:vertAlign w:val="superscript"/>
        </w:rPr>
        <w:t xml:space="preserve">2 </w:t>
      </w:r>
      <w:r w:rsidR="006824D8" w:rsidRPr="00FA6080">
        <w:t>panta piektās daļas 2.punktā noteiktais nodokļu parāds, iepirkuma komisija rīkosies saskaņā ar Publisko iepirkumu likuma 8.</w:t>
      </w:r>
      <w:r w:rsidR="006824D8" w:rsidRPr="00FA6080">
        <w:rPr>
          <w:vertAlign w:val="superscript"/>
        </w:rPr>
        <w:t xml:space="preserve">2 </w:t>
      </w:r>
      <w:r w:rsidR="006824D8" w:rsidRPr="00FA6080">
        <w:t xml:space="preserve">panta </w:t>
      </w:r>
      <w:r w:rsidR="006824D8" w:rsidRPr="00113465">
        <w:t>astotajā daļā</w:t>
      </w:r>
      <w:r w:rsidR="006824D8" w:rsidRPr="00FA6080">
        <w:t xml:space="preserve"> noteikto.</w:t>
      </w:r>
    </w:p>
    <w:p w:rsidR="006824D8" w:rsidRDefault="004706AA" w:rsidP="004706AA">
      <w:pPr>
        <w:jc w:val="both"/>
      </w:pPr>
      <w:r>
        <w:t>12.8.</w:t>
      </w:r>
      <w:r w:rsidR="006824D8" w:rsidRPr="00FA6080">
        <w:t>Par uzvarētāju iepirkumā tiks atzīts pretendents, kura piedāvājums atbildīs iepirkuma instrukcijā izvirzītajām prasībām un būs ar zemāko pied</w:t>
      </w:r>
      <w:r w:rsidR="00B978E5">
        <w:t>āvāto cenu</w:t>
      </w:r>
      <w:r w:rsidR="00216E01">
        <w:t xml:space="preserve"> bez PVN</w:t>
      </w:r>
      <w:r w:rsidR="00303ABC">
        <w:t xml:space="preserve"> (</w:t>
      </w:r>
      <w:r w:rsidR="00303ABC">
        <w:rPr>
          <w:b/>
        </w:rPr>
        <w:t>z</w:t>
      </w:r>
      <w:r w:rsidR="00303ABC" w:rsidRPr="00303ABC">
        <w:rPr>
          <w:b/>
        </w:rPr>
        <w:t>emāk</w:t>
      </w:r>
      <w:r w:rsidR="00216E01">
        <w:rPr>
          <w:b/>
        </w:rPr>
        <w:t>o</w:t>
      </w:r>
      <w:r w:rsidR="00303ABC" w:rsidRPr="00303ABC">
        <w:rPr>
          <w:b/>
        </w:rPr>
        <w:t xml:space="preserve"> piedāvāt</w:t>
      </w:r>
      <w:r w:rsidR="00216E01">
        <w:rPr>
          <w:b/>
        </w:rPr>
        <w:t>o</w:t>
      </w:r>
      <w:r w:rsidR="00303ABC">
        <w:t xml:space="preserve"> v</w:t>
      </w:r>
      <w:r w:rsidR="00303ABC" w:rsidRPr="00141332">
        <w:rPr>
          <w:rFonts w:eastAsia="Cambria"/>
          <w:b/>
          <w:kern w:val="56"/>
        </w:rPr>
        <w:t xml:space="preserve">ienību </w:t>
      </w:r>
      <w:r w:rsidR="00303ABC">
        <w:rPr>
          <w:rFonts w:eastAsia="Cambria"/>
          <w:b/>
          <w:kern w:val="56"/>
        </w:rPr>
        <w:t xml:space="preserve">cenu </w:t>
      </w:r>
      <w:r w:rsidR="00303ABC" w:rsidRPr="00141332">
        <w:rPr>
          <w:rFonts w:eastAsia="Cambria"/>
          <w:b/>
          <w:kern w:val="56"/>
        </w:rPr>
        <w:t>summ</w:t>
      </w:r>
      <w:r w:rsidR="00216E01">
        <w:rPr>
          <w:rFonts w:eastAsia="Cambria"/>
          <w:b/>
          <w:kern w:val="56"/>
        </w:rPr>
        <w:t>u</w:t>
      </w:r>
      <w:r w:rsidR="00303ABC">
        <w:rPr>
          <w:rFonts w:eastAsia="Cambria"/>
          <w:b/>
          <w:kern w:val="56"/>
        </w:rPr>
        <w:t>)</w:t>
      </w:r>
      <w:r w:rsidR="00B978E5">
        <w:t>.</w:t>
      </w:r>
    </w:p>
    <w:p w:rsidR="006824D8" w:rsidRPr="008F2E6A" w:rsidRDefault="004706AA" w:rsidP="004706AA">
      <w:pPr>
        <w:jc w:val="both"/>
      </w:pPr>
      <w:r>
        <w:rPr>
          <w:bCs/>
          <w:color w:val="000000"/>
        </w:rPr>
        <w:t>12.</w:t>
      </w:r>
      <w:r w:rsidR="00216E01">
        <w:rPr>
          <w:bCs/>
          <w:color w:val="000000"/>
        </w:rPr>
        <w:t>9</w:t>
      </w:r>
      <w:r>
        <w:rPr>
          <w:bCs/>
          <w:color w:val="000000"/>
        </w:rPr>
        <w:t>.</w:t>
      </w:r>
      <w:r w:rsidR="006824D8" w:rsidRPr="008F2E6A">
        <w:rPr>
          <w:bCs/>
          <w:color w:val="000000"/>
        </w:rPr>
        <w:t>Iepirkuma komisija var pieņemt lēmumu par iepirkuma pārtraukšanu, ja tam ir objektīvs pamatojums.</w:t>
      </w:r>
    </w:p>
    <w:p w:rsidR="006824D8" w:rsidRDefault="006824D8" w:rsidP="006824D8">
      <w:pPr>
        <w:jc w:val="both"/>
      </w:pPr>
    </w:p>
    <w:p w:rsidR="00942BD6" w:rsidRDefault="00942BD6" w:rsidP="006824D8">
      <w:pPr>
        <w:jc w:val="both"/>
      </w:pPr>
    </w:p>
    <w:p w:rsidR="006824D8" w:rsidRPr="00FA6080" w:rsidRDefault="00B61643" w:rsidP="00B61643">
      <w:pPr>
        <w:pStyle w:val="ListParagraph"/>
        <w:tabs>
          <w:tab w:val="left" w:pos="360"/>
          <w:tab w:val="left" w:pos="1134"/>
        </w:tabs>
        <w:spacing w:after="0" w:line="240" w:lineRule="auto"/>
        <w:ind w:right="-99"/>
        <w:jc w:val="center"/>
        <w:rPr>
          <w:rFonts w:ascii="Times New Roman" w:hAnsi="Times New Roman"/>
          <w:sz w:val="24"/>
          <w:szCs w:val="24"/>
        </w:rPr>
      </w:pPr>
      <w:r>
        <w:rPr>
          <w:rFonts w:ascii="Times New Roman" w:hAnsi="Times New Roman"/>
          <w:b/>
          <w:sz w:val="24"/>
          <w:szCs w:val="24"/>
        </w:rPr>
        <w:t>VII</w:t>
      </w:r>
      <w:r w:rsidR="00EE2CFD">
        <w:rPr>
          <w:rFonts w:ascii="Times New Roman" w:hAnsi="Times New Roman"/>
          <w:b/>
          <w:sz w:val="24"/>
          <w:szCs w:val="24"/>
        </w:rPr>
        <w:t>.</w:t>
      </w:r>
      <w:r>
        <w:rPr>
          <w:rFonts w:ascii="Times New Roman" w:hAnsi="Times New Roman"/>
          <w:b/>
          <w:sz w:val="24"/>
          <w:szCs w:val="24"/>
        </w:rPr>
        <w:t xml:space="preserve"> </w:t>
      </w:r>
      <w:r w:rsidR="006824D8" w:rsidRPr="00FA6080">
        <w:rPr>
          <w:rFonts w:ascii="Times New Roman" w:hAnsi="Times New Roman"/>
          <w:b/>
          <w:sz w:val="24"/>
          <w:szCs w:val="24"/>
        </w:rPr>
        <w:t>IEPIRKUMA LĪGUMS</w:t>
      </w:r>
    </w:p>
    <w:p w:rsidR="006824D8" w:rsidRPr="00FA6080" w:rsidRDefault="006824D8" w:rsidP="006824D8">
      <w:pPr>
        <w:pStyle w:val="ListParagraph"/>
        <w:tabs>
          <w:tab w:val="left" w:pos="360"/>
          <w:tab w:val="left" w:pos="1134"/>
        </w:tabs>
        <w:spacing w:after="0" w:line="240" w:lineRule="auto"/>
        <w:ind w:right="-99"/>
        <w:jc w:val="center"/>
        <w:rPr>
          <w:rFonts w:ascii="Times New Roman" w:hAnsi="Times New Roman"/>
          <w:sz w:val="24"/>
          <w:szCs w:val="24"/>
        </w:rPr>
      </w:pPr>
    </w:p>
    <w:p w:rsidR="006824D8" w:rsidRPr="00B3692D" w:rsidRDefault="006824D8" w:rsidP="004B551D">
      <w:pPr>
        <w:widowControl w:val="0"/>
        <w:numPr>
          <w:ilvl w:val="0"/>
          <w:numId w:val="2"/>
        </w:numPr>
        <w:jc w:val="both"/>
      </w:pPr>
      <w:r w:rsidRPr="00B3692D">
        <w:t>Pasūtītājs iepirkuma līgumu ar iepirkuma uzvarētāju (turpmāk – izpildītājs) slēdz, pamatojoties uz iepirkuma instrukciju, tās pielikumiem un iepirkuma uzvarētāja piedāvājumu.</w:t>
      </w:r>
    </w:p>
    <w:p w:rsidR="006824D8" w:rsidRPr="00B3692D" w:rsidRDefault="006824D8" w:rsidP="006824D8">
      <w:pPr>
        <w:widowControl w:val="0"/>
        <w:numPr>
          <w:ilvl w:val="0"/>
          <w:numId w:val="2"/>
        </w:numPr>
        <w:jc w:val="both"/>
      </w:pPr>
      <w:r w:rsidRPr="00B3692D">
        <w:rPr>
          <w:bCs/>
          <w:color w:val="000000"/>
        </w:rPr>
        <w:t xml:space="preserve">Pasūtītājam ir tiesības nepieņemt Pretendenta piegādāto dzeramo </w:t>
      </w:r>
      <w:r w:rsidR="000D286F">
        <w:rPr>
          <w:bCs/>
          <w:color w:val="000000"/>
        </w:rPr>
        <w:t xml:space="preserve">dabīgo minerālūdeni un </w:t>
      </w:r>
      <w:r w:rsidRPr="00B3692D">
        <w:rPr>
          <w:bCs/>
          <w:color w:val="000000"/>
        </w:rPr>
        <w:t xml:space="preserve">avota ūdeni un ūdens sadales iekārtas un neparakstīt nodošanas – pieņemšanas aktu, ja piegādātais </w:t>
      </w:r>
      <w:r w:rsidR="000D286F">
        <w:rPr>
          <w:bCs/>
          <w:color w:val="000000"/>
        </w:rPr>
        <w:t xml:space="preserve">dabīgais minerālūdens un </w:t>
      </w:r>
      <w:r w:rsidRPr="00B3692D">
        <w:rPr>
          <w:bCs/>
          <w:color w:val="000000"/>
        </w:rPr>
        <w:t xml:space="preserve">avota ūdens vai ūdens sadales iekārtas neatbilst </w:t>
      </w:r>
      <w:r w:rsidRPr="00B3692D">
        <w:rPr>
          <w:bCs/>
          <w:color w:val="000000"/>
        </w:rPr>
        <w:lastRenderedPageBreak/>
        <w:t>Tehniskajā specifikācijā noteiktajām prasībām.</w:t>
      </w:r>
    </w:p>
    <w:p w:rsidR="006824D8" w:rsidRPr="00B3692D" w:rsidRDefault="006824D8" w:rsidP="006824D8">
      <w:pPr>
        <w:widowControl w:val="0"/>
        <w:numPr>
          <w:ilvl w:val="0"/>
          <w:numId w:val="2"/>
        </w:numPr>
        <w:jc w:val="both"/>
      </w:pPr>
      <w:r w:rsidRPr="00B3692D">
        <w:t>Pēc pakalpojuma pieņemšanas izpildītājs iesniedz pasūtītājam rēķinu. Pasūtītājs</w:t>
      </w:r>
      <w:r w:rsidR="000D286F">
        <w:t xml:space="preserve"> samaksu par saņemto preci veic</w:t>
      </w:r>
      <w:r w:rsidRPr="00B3692D">
        <w:t xml:space="preserve"> pārskaitot summu, kas norādīta rēķinā </w:t>
      </w:r>
      <w:r w:rsidR="00DE30C4">
        <w:t>un atbilst finanšu piedāvājumam</w:t>
      </w:r>
      <w:r w:rsidRPr="00B3692D">
        <w:t xml:space="preserve"> uz izpildītāja norādīto bankas norēķinu kontu 20 dienu laikā no rēķina saņemšanas.</w:t>
      </w:r>
    </w:p>
    <w:p w:rsidR="006824D8" w:rsidRPr="00B3692D" w:rsidRDefault="006824D8" w:rsidP="006824D8">
      <w:pPr>
        <w:widowControl w:val="0"/>
        <w:numPr>
          <w:ilvl w:val="0"/>
          <w:numId w:val="2"/>
        </w:numPr>
        <w:jc w:val="both"/>
      </w:pPr>
      <w:r w:rsidRPr="00B3692D">
        <w:rPr>
          <w:bCs/>
          <w:color w:val="000000"/>
        </w:rPr>
        <w:t>Par katru nokavēto piegādes darba dienu (pavadzīmes – rēķina vai nodošanas – pieņemšanas akta parakstīšanas datums) sākot ar nākamo darba dienu no līgumā noteiktajiem termiņiem, Pretendents maksā līgumsodu 0,1% apmērā no līgumcenas, saskaņā ar izrakstīto rēķinu par līgumsodu. Pretendentam piemēroto līgumsodu summa nevar pārsniegt 10% no līgumā norādītās līgumcenas.</w:t>
      </w:r>
    </w:p>
    <w:p w:rsidR="006824D8" w:rsidRPr="00B3692D" w:rsidRDefault="006824D8" w:rsidP="006824D8">
      <w:pPr>
        <w:widowControl w:val="0"/>
        <w:numPr>
          <w:ilvl w:val="0"/>
          <w:numId w:val="2"/>
        </w:numPr>
        <w:jc w:val="both"/>
      </w:pPr>
      <w:r w:rsidRPr="00B3692D">
        <w:rPr>
          <w:bCs/>
          <w:color w:val="000000"/>
        </w:rPr>
        <w:t>Par katru nokavēto maksājuma dienu Pasūtītājs Pretendentam maksā līgumsodu 0,1% apmērā no nesamaksātā rēķina summas, saskaņā ar Pretendenta izrakstīto rēķinu par līgumsodu. Piemēroto līgumsodu summa nevar pārsniegt 10% no līgumā norādītās līgumcenas.</w:t>
      </w:r>
    </w:p>
    <w:p w:rsidR="006824D8" w:rsidRPr="00B3692D" w:rsidRDefault="006824D8" w:rsidP="006824D8">
      <w:pPr>
        <w:widowControl w:val="0"/>
        <w:numPr>
          <w:ilvl w:val="0"/>
          <w:numId w:val="2"/>
        </w:numPr>
        <w:jc w:val="both"/>
      </w:pPr>
      <w:r w:rsidRPr="00B3692D">
        <w:t>Katra no pusēm ir atbildīga par zaudējumiem, kas otrai pusei radušies tās, tās darbinieku vai pilnvaroto personu darbības vai bezdarbības rezultātā.</w:t>
      </w:r>
    </w:p>
    <w:p w:rsidR="006824D8" w:rsidRPr="00B3692D" w:rsidRDefault="006824D8" w:rsidP="006824D8">
      <w:pPr>
        <w:widowControl w:val="0"/>
        <w:ind w:left="622"/>
        <w:jc w:val="both"/>
      </w:pPr>
    </w:p>
    <w:p w:rsidR="006824D8" w:rsidRPr="00FA6080" w:rsidRDefault="00B61643" w:rsidP="00B61643">
      <w:pPr>
        <w:ind w:left="720"/>
        <w:jc w:val="center"/>
        <w:rPr>
          <w:b/>
        </w:rPr>
      </w:pPr>
      <w:r>
        <w:rPr>
          <w:b/>
        </w:rPr>
        <w:t>VIII</w:t>
      </w:r>
      <w:r w:rsidR="00EE2CFD">
        <w:rPr>
          <w:b/>
        </w:rPr>
        <w:t>.</w:t>
      </w:r>
      <w:r>
        <w:rPr>
          <w:b/>
        </w:rPr>
        <w:t xml:space="preserve"> </w:t>
      </w:r>
      <w:r w:rsidR="006824D8" w:rsidRPr="00FA6080">
        <w:rPr>
          <w:b/>
        </w:rPr>
        <w:t>PIELIKUMI</w:t>
      </w:r>
    </w:p>
    <w:p w:rsidR="006824D8" w:rsidRPr="00FA6080" w:rsidRDefault="006824D8" w:rsidP="006824D8">
      <w:pPr>
        <w:jc w:val="center"/>
        <w:rPr>
          <w:b/>
        </w:rPr>
      </w:pPr>
    </w:p>
    <w:p w:rsidR="006824D8" w:rsidRDefault="006824D8" w:rsidP="006824D8">
      <w:pPr>
        <w:jc w:val="both"/>
      </w:pPr>
      <w:r w:rsidRPr="00FA6080">
        <w:t>1.pielik</w:t>
      </w:r>
      <w:r w:rsidR="004706AA">
        <w:t xml:space="preserve">ums - Tehniskā specifikācija </w:t>
      </w:r>
    </w:p>
    <w:p w:rsidR="006824D8" w:rsidRPr="0008713D" w:rsidRDefault="004706AA" w:rsidP="004706AA">
      <w:pPr>
        <w:jc w:val="both"/>
      </w:pPr>
      <w:r>
        <w:t xml:space="preserve">2.pielikums- Finanšu piedāvājums </w:t>
      </w:r>
    </w:p>
    <w:p w:rsidR="004706AA" w:rsidRDefault="006824D8" w:rsidP="006824D8">
      <w:pPr>
        <w:jc w:val="both"/>
      </w:pPr>
      <w:r>
        <w:t>3</w:t>
      </w:r>
      <w:r w:rsidRPr="00FA6080">
        <w:t xml:space="preserve">.pielikums - Pieteikums par piedalīšanos iepirkumā </w:t>
      </w:r>
    </w:p>
    <w:p w:rsidR="006824D8" w:rsidRPr="00FA6080" w:rsidRDefault="006824D8" w:rsidP="006824D8">
      <w:pPr>
        <w:jc w:val="both"/>
      </w:pPr>
      <w:r>
        <w:t>4</w:t>
      </w:r>
      <w:r w:rsidRPr="00FA6080">
        <w:t>.pielikums - Pr</w:t>
      </w:r>
      <w:r w:rsidR="004706AA">
        <w:t xml:space="preserve">etendenta pieredzes apraksts </w:t>
      </w:r>
    </w:p>
    <w:p w:rsidR="004706AA" w:rsidRDefault="004706AA"/>
    <w:p w:rsidR="006F31ED" w:rsidRDefault="006F31ED"/>
    <w:p w:rsidR="006F31ED" w:rsidRDefault="006F31ED"/>
    <w:p w:rsidR="006F31ED" w:rsidRDefault="006F31ED"/>
    <w:p w:rsidR="006F31ED" w:rsidRDefault="006F31ED"/>
    <w:p w:rsidR="007006E1" w:rsidRDefault="007006E1">
      <w:pPr>
        <w:spacing w:after="200" w:line="276" w:lineRule="auto"/>
      </w:pPr>
      <w:r>
        <w:br w:type="page"/>
      </w:r>
    </w:p>
    <w:p w:rsidR="006F31ED" w:rsidRPr="006F330A" w:rsidRDefault="006F31ED" w:rsidP="006F31ED">
      <w:pPr>
        <w:jc w:val="right"/>
        <w:rPr>
          <w:rFonts w:eastAsia="Cambria"/>
          <w:b/>
          <w:kern w:val="56"/>
        </w:rPr>
      </w:pPr>
      <w:r>
        <w:rPr>
          <w:rFonts w:eastAsia="Cambria"/>
          <w:b/>
          <w:kern w:val="56"/>
        </w:rPr>
        <w:lastRenderedPageBreak/>
        <w:t>1</w:t>
      </w:r>
      <w:r w:rsidRPr="006F330A">
        <w:rPr>
          <w:rFonts w:eastAsia="Cambria"/>
          <w:b/>
          <w:kern w:val="56"/>
        </w:rPr>
        <w:t>.pielikums</w:t>
      </w:r>
    </w:p>
    <w:p w:rsidR="006F31ED" w:rsidRPr="006F330A" w:rsidRDefault="006F31ED" w:rsidP="006F31ED">
      <w:pPr>
        <w:jc w:val="center"/>
        <w:rPr>
          <w:rFonts w:eastAsia="Cambria"/>
          <w:b/>
          <w:color w:val="000000"/>
          <w:kern w:val="56"/>
        </w:rPr>
      </w:pPr>
      <w:r w:rsidRPr="006F330A">
        <w:rPr>
          <w:rFonts w:eastAsia="Cambria"/>
          <w:b/>
          <w:color w:val="000000"/>
          <w:kern w:val="56"/>
        </w:rPr>
        <w:t>Tehniskā specifikācija</w:t>
      </w:r>
    </w:p>
    <w:p w:rsidR="006F31ED" w:rsidRPr="006F330A" w:rsidRDefault="006F31ED" w:rsidP="006F31ED">
      <w:pPr>
        <w:jc w:val="center"/>
        <w:rPr>
          <w:rFonts w:eastAsia="Cambria"/>
          <w:b/>
          <w:color w:val="000000"/>
          <w:kern w:val="56"/>
        </w:rPr>
      </w:pPr>
      <w:r w:rsidRPr="006F330A">
        <w:rPr>
          <w:rFonts w:eastAsia="Cambria"/>
          <w:b/>
          <w:color w:val="000000"/>
          <w:kern w:val="56"/>
        </w:rPr>
        <w:t>(Tehniskā piedāvājuma forma)</w:t>
      </w:r>
    </w:p>
    <w:p w:rsidR="006F31ED" w:rsidRPr="006F330A" w:rsidRDefault="006F31ED" w:rsidP="006F31ED">
      <w:pPr>
        <w:jc w:val="center"/>
        <w:rPr>
          <w:rFonts w:eastAsia="Cambria"/>
          <w:b/>
          <w:color w:val="000000"/>
          <w:kern w:val="56"/>
        </w:rPr>
      </w:pPr>
    </w:p>
    <w:p w:rsidR="006F31ED" w:rsidRPr="006F330A" w:rsidRDefault="006F31ED" w:rsidP="006F31ED">
      <w:pPr>
        <w:ind w:hanging="1778"/>
        <w:rPr>
          <w:rFonts w:eastAsia="Cambria"/>
          <w:kern w:val="56"/>
        </w:rPr>
      </w:pPr>
    </w:p>
    <w:tbl>
      <w:tblPr>
        <w:tblW w:w="9498"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4361"/>
        <w:gridCol w:w="4252"/>
      </w:tblGrid>
      <w:tr w:rsidR="006F31ED" w:rsidRPr="006F330A" w:rsidTr="00B72FAB">
        <w:trPr>
          <w:cantSplit/>
          <w:trHeight w:val="770"/>
        </w:trPr>
        <w:tc>
          <w:tcPr>
            <w:tcW w:w="885" w:type="dxa"/>
            <w:tcBorders>
              <w:bottom w:val="single" w:sz="4" w:space="0" w:color="auto"/>
            </w:tcBorders>
            <w:vAlign w:val="center"/>
          </w:tcPr>
          <w:p w:rsidR="006F31ED" w:rsidRPr="006F330A" w:rsidRDefault="006F31ED" w:rsidP="00B72FAB">
            <w:pPr>
              <w:jc w:val="center"/>
              <w:rPr>
                <w:rFonts w:eastAsia="Cambria"/>
                <w:b/>
                <w:kern w:val="56"/>
              </w:rPr>
            </w:pPr>
            <w:r w:rsidRPr="006F330A">
              <w:rPr>
                <w:rFonts w:eastAsia="Cambria"/>
                <w:b/>
                <w:kern w:val="56"/>
              </w:rPr>
              <w:t>Nr. p. k.</w:t>
            </w:r>
          </w:p>
        </w:tc>
        <w:tc>
          <w:tcPr>
            <w:tcW w:w="4361" w:type="dxa"/>
            <w:vAlign w:val="center"/>
          </w:tcPr>
          <w:p w:rsidR="006F31ED" w:rsidRPr="006F330A" w:rsidRDefault="006F31ED" w:rsidP="00B72FAB">
            <w:pPr>
              <w:jc w:val="center"/>
              <w:rPr>
                <w:rFonts w:eastAsia="Cambria"/>
                <w:b/>
                <w:kern w:val="56"/>
              </w:rPr>
            </w:pPr>
            <w:r w:rsidRPr="006F330A">
              <w:rPr>
                <w:rFonts w:eastAsia="Cambria"/>
                <w:b/>
                <w:kern w:val="56"/>
              </w:rPr>
              <w:t xml:space="preserve">Prasības </w:t>
            </w:r>
          </w:p>
        </w:tc>
        <w:tc>
          <w:tcPr>
            <w:tcW w:w="4252" w:type="dxa"/>
            <w:shd w:val="clear" w:color="auto" w:fill="auto"/>
          </w:tcPr>
          <w:p w:rsidR="006F31ED" w:rsidRPr="006F330A" w:rsidRDefault="006F31ED" w:rsidP="00B72FAB">
            <w:pPr>
              <w:rPr>
                <w:rFonts w:eastAsia="Cambria"/>
                <w:i/>
                <w:kern w:val="56"/>
                <w:u w:val="single"/>
              </w:rPr>
            </w:pPr>
          </w:p>
          <w:p w:rsidR="006F31ED" w:rsidRPr="006F330A" w:rsidRDefault="006F31ED" w:rsidP="00B72FAB">
            <w:pPr>
              <w:jc w:val="center"/>
              <w:rPr>
                <w:rFonts w:eastAsia="Cambria"/>
                <w:b/>
                <w:kern w:val="56"/>
              </w:rPr>
            </w:pPr>
            <w:r w:rsidRPr="006F330A">
              <w:rPr>
                <w:rFonts w:eastAsia="Cambria"/>
                <w:b/>
                <w:kern w:val="56"/>
              </w:rPr>
              <w:t>Pretendenta piedāvājums (</w:t>
            </w:r>
            <w:r w:rsidRPr="006F330A">
              <w:rPr>
                <w:rFonts w:eastAsia="Cambria"/>
                <w:kern w:val="56"/>
              </w:rPr>
              <w:t xml:space="preserve">Piedāvājumā jānorāda </w:t>
            </w:r>
            <w:r w:rsidRPr="006F330A">
              <w:rPr>
                <w:rFonts w:eastAsia="Cambria"/>
                <w:color w:val="000000"/>
                <w:spacing w:val="-4"/>
                <w:kern w:val="56"/>
              </w:rPr>
              <w:t>informācija par piedāvāto Preci un apraksts atbilstoši Tehniskajai specifikācijai</w:t>
            </w:r>
            <w:r w:rsidRPr="006F330A">
              <w:rPr>
                <w:rFonts w:eastAsia="Cambria"/>
                <w:b/>
                <w:kern w:val="56"/>
              </w:rPr>
              <w:t>)</w:t>
            </w:r>
          </w:p>
        </w:tc>
      </w:tr>
      <w:tr w:rsidR="006F31ED" w:rsidRPr="006F330A" w:rsidTr="00B72FAB">
        <w:trPr>
          <w:cantSplit/>
        </w:trPr>
        <w:tc>
          <w:tcPr>
            <w:tcW w:w="885" w:type="dxa"/>
            <w:tcBorders>
              <w:top w:val="single" w:sz="4" w:space="0" w:color="auto"/>
              <w:left w:val="single" w:sz="4" w:space="0" w:color="auto"/>
            </w:tcBorders>
            <w:vAlign w:val="center"/>
          </w:tcPr>
          <w:p w:rsidR="006F31ED" w:rsidRPr="006F330A" w:rsidRDefault="006F31ED" w:rsidP="00B72FAB">
            <w:pPr>
              <w:jc w:val="center"/>
              <w:rPr>
                <w:rFonts w:eastAsia="Cambria"/>
                <w:kern w:val="56"/>
              </w:rPr>
            </w:pPr>
            <w:r w:rsidRPr="006F330A">
              <w:rPr>
                <w:rFonts w:eastAsia="Cambria"/>
                <w:kern w:val="56"/>
              </w:rPr>
              <w:t>1.</w:t>
            </w:r>
          </w:p>
        </w:tc>
        <w:tc>
          <w:tcPr>
            <w:tcW w:w="8613" w:type="dxa"/>
            <w:gridSpan w:val="2"/>
            <w:tcBorders>
              <w:top w:val="single" w:sz="4" w:space="0" w:color="auto"/>
              <w:left w:val="single" w:sz="4" w:space="0" w:color="auto"/>
            </w:tcBorders>
            <w:vAlign w:val="center"/>
          </w:tcPr>
          <w:p w:rsidR="006F31ED" w:rsidRPr="006F330A" w:rsidRDefault="006F31ED" w:rsidP="00B72FAB">
            <w:pPr>
              <w:jc w:val="center"/>
              <w:rPr>
                <w:rFonts w:eastAsia="Cambria"/>
                <w:kern w:val="56"/>
              </w:rPr>
            </w:pPr>
            <w:r w:rsidRPr="006F330A">
              <w:rPr>
                <w:rFonts w:eastAsia="Cambria"/>
                <w:b/>
                <w:kern w:val="56"/>
              </w:rPr>
              <w:t>Dzeramā ūdens piegāde</w:t>
            </w:r>
          </w:p>
        </w:tc>
      </w:tr>
      <w:tr w:rsidR="006F31ED" w:rsidRPr="006F330A" w:rsidTr="00B72FAB">
        <w:trPr>
          <w:cantSplit/>
          <w:trHeight w:val="832"/>
        </w:trPr>
        <w:tc>
          <w:tcPr>
            <w:tcW w:w="885" w:type="dxa"/>
            <w:tcBorders>
              <w:top w:val="single" w:sz="4" w:space="0" w:color="auto"/>
              <w:left w:val="single" w:sz="4" w:space="0" w:color="auto"/>
              <w:right w:val="single" w:sz="4" w:space="0" w:color="auto"/>
            </w:tcBorders>
            <w:vAlign w:val="center"/>
          </w:tcPr>
          <w:p w:rsidR="006F31ED" w:rsidRPr="006F330A" w:rsidRDefault="006F31ED" w:rsidP="00B72FAB">
            <w:pPr>
              <w:jc w:val="center"/>
              <w:rPr>
                <w:rFonts w:eastAsia="Cambria"/>
                <w:kern w:val="56"/>
              </w:rPr>
            </w:pPr>
            <w:r w:rsidRPr="006F330A">
              <w:rPr>
                <w:rFonts w:eastAsia="Cambria"/>
                <w:kern w:val="56"/>
              </w:rPr>
              <w:t>1.1.</w:t>
            </w:r>
          </w:p>
        </w:tc>
        <w:tc>
          <w:tcPr>
            <w:tcW w:w="4361" w:type="dxa"/>
            <w:tcBorders>
              <w:left w:val="single" w:sz="4" w:space="0" w:color="auto"/>
            </w:tcBorders>
            <w:vAlign w:val="center"/>
          </w:tcPr>
          <w:p w:rsidR="006F31ED" w:rsidRPr="006F330A" w:rsidRDefault="00241029" w:rsidP="00B72FAB">
            <w:pPr>
              <w:contextualSpacing/>
              <w:jc w:val="both"/>
              <w:rPr>
                <w:kern w:val="56"/>
              </w:rPr>
            </w:pPr>
            <w:r>
              <w:rPr>
                <w:kern w:val="56"/>
              </w:rPr>
              <w:t>Nodrošināt</w:t>
            </w:r>
            <w:r w:rsidR="00410884">
              <w:rPr>
                <w:kern w:val="56"/>
              </w:rPr>
              <w:t xml:space="preserve"> dabīgā</w:t>
            </w:r>
            <w:r>
              <w:rPr>
                <w:kern w:val="56"/>
              </w:rPr>
              <w:t xml:space="preserve"> minerālūdens </w:t>
            </w:r>
            <w:r w:rsidR="006F31ED">
              <w:rPr>
                <w:kern w:val="56"/>
              </w:rPr>
              <w:t>un avota ūdens,</w:t>
            </w:r>
            <w:r w:rsidR="006F31ED" w:rsidRPr="006F330A">
              <w:rPr>
                <w:kern w:val="56"/>
              </w:rPr>
              <w:t xml:space="preserve"> kas bez papildus speciālas sagatavošanas izmanto</w:t>
            </w:r>
            <w:r w:rsidR="00EF4486">
              <w:rPr>
                <w:kern w:val="56"/>
              </w:rPr>
              <w:t>jams uzturā</w:t>
            </w:r>
            <w:r w:rsidR="00BA2C1E">
              <w:rPr>
                <w:kern w:val="56"/>
              </w:rPr>
              <w:t>,</w:t>
            </w:r>
            <w:r w:rsidR="00EF4486">
              <w:rPr>
                <w:kern w:val="56"/>
              </w:rPr>
              <w:t xml:space="preserve"> piegādi šāda pudeļu tilpumā</w:t>
            </w:r>
            <w:r w:rsidR="006F31ED" w:rsidRPr="006F330A">
              <w:rPr>
                <w:kern w:val="56"/>
              </w:rPr>
              <w:t>:</w:t>
            </w:r>
          </w:p>
          <w:p w:rsidR="006F31ED" w:rsidRPr="00063672" w:rsidRDefault="006F31ED" w:rsidP="00DF789C">
            <w:pPr>
              <w:contextualSpacing/>
              <w:jc w:val="both"/>
              <w:rPr>
                <w:kern w:val="56"/>
              </w:rPr>
            </w:pPr>
            <w:r w:rsidRPr="006F330A">
              <w:rPr>
                <w:b/>
                <w:kern w:val="56"/>
              </w:rPr>
              <w:t xml:space="preserve">Pudeles –  </w:t>
            </w:r>
            <w:r w:rsidRPr="006F330A">
              <w:rPr>
                <w:kern w:val="56"/>
              </w:rPr>
              <w:t xml:space="preserve">tilpums 18,9 litri (+/-1 litrs) </w:t>
            </w:r>
            <w:r w:rsidRPr="006F330A">
              <w:rPr>
                <w:b/>
                <w:kern w:val="56"/>
              </w:rPr>
              <w:t xml:space="preserve"> </w:t>
            </w:r>
          </w:p>
        </w:tc>
        <w:tc>
          <w:tcPr>
            <w:tcW w:w="4252" w:type="dxa"/>
            <w:shd w:val="clear" w:color="auto" w:fill="auto"/>
          </w:tcPr>
          <w:p w:rsidR="006F31ED" w:rsidRPr="006F330A" w:rsidRDefault="006F31ED" w:rsidP="00B72FAB">
            <w:pPr>
              <w:rPr>
                <w:rFonts w:eastAsia="Cambria"/>
                <w:kern w:val="56"/>
              </w:rPr>
            </w:pPr>
          </w:p>
        </w:tc>
      </w:tr>
      <w:tr w:rsidR="006F31ED" w:rsidRPr="006F330A" w:rsidTr="00B72FAB">
        <w:trPr>
          <w:cantSplit/>
          <w:trHeight w:val="832"/>
        </w:trPr>
        <w:tc>
          <w:tcPr>
            <w:tcW w:w="885" w:type="dxa"/>
            <w:tcBorders>
              <w:top w:val="single" w:sz="4" w:space="0" w:color="auto"/>
              <w:left w:val="single" w:sz="4" w:space="0" w:color="auto"/>
              <w:right w:val="single" w:sz="4" w:space="0" w:color="auto"/>
            </w:tcBorders>
            <w:vAlign w:val="center"/>
          </w:tcPr>
          <w:p w:rsidR="006F31ED" w:rsidRPr="006F330A" w:rsidRDefault="006F31ED" w:rsidP="00B72FAB">
            <w:pPr>
              <w:jc w:val="center"/>
              <w:rPr>
                <w:rFonts w:eastAsia="Cambria"/>
                <w:kern w:val="56"/>
              </w:rPr>
            </w:pPr>
            <w:r>
              <w:rPr>
                <w:rFonts w:eastAsia="Cambria"/>
                <w:kern w:val="56"/>
              </w:rPr>
              <w:t>1.2</w:t>
            </w:r>
          </w:p>
        </w:tc>
        <w:tc>
          <w:tcPr>
            <w:tcW w:w="4361" w:type="dxa"/>
            <w:tcBorders>
              <w:left w:val="single" w:sz="4" w:space="0" w:color="auto"/>
            </w:tcBorders>
            <w:vAlign w:val="center"/>
          </w:tcPr>
          <w:p w:rsidR="006F31ED" w:rsidRPr="00DF789C" w:rsidRDefault="00BA2C1E" w:rsidP="00B72FAB">
            <w:pPr>
              <w:contextualSpacing/>
              <w:jc w:val="both"/>
              <w:rPr>
                <w:kern w:val="56"/>
              </w:rPr>
            </w:pPr>
            <w:r>
              <w:rPr>
                <w:kern w:val="56"/>
              </w:rPr>
              <w:t>Nodrošināt dabīgā</w:t>
            </w:r>
            <w:r w:rsidR="00B61643">
              <w:rPr>
                <w:kern w:val="56"/>
              </w:rPr>
              <w:t xml:space="preserve"> minerālūdens </w:t>
            </w:r>
            <w:r>
              <w:rPr>
                <w:kern w:val="56"/>
              </w:rPr>
              <w:t>piegādi šāda pudeļu tilpumā</w:t>
            </w:r>
            <w:r w:rsidR="00DF789C">
              <w:rPr>
                <w:kern w:val="56"/>
              </w:rPr>
              <w:t>:</w:t>
            </w:r>
          </w:p>
          <w:p w:rsidR="006F31ED" w:rsidRDefault="006F31ED" w:rsidP="00B72FAB">
            <w:pPr>
              <w:contextualSpacing/>
              <w:jc w:val="both"/>
              <w:rPr>
                <w:kern w:val="56"/>
              </w:rPr>
            </w:pPr>
            <w:r w:rsidRPr="006F330A">
              <w:rPr>
                <w:b/>
                <w:kern w:val="56"/>
              </w:rPr>
              <w:t xml:space="preserve">Pudeles – </w:t>
            </w:r>
            <w:r>
              <w:rPr>
                <w:kern w:val="56"/>
              </w:rPr>
              <w:t>Dabīgs minerālūdens 0,5L gāzēts</w:t>
            </w:r>
          </w:p>
        </w:tc>
        <w:tc>
          <w:tcPr>
            <w:tcW w:w="4252" w:type="dxa"/>
            <w:shd w:val="clear" w:color="auto" w:fill="auto"/>
          </w:tcPr>
          <w:p w:rsidR="006F31ED" w:rsidRPr="006F330A" w:rsidRDefault="006F31ED" w:rsidP="00B72FAB">
            <w:pPr>
              <w:rPr>
                <w:rFonts w:eastAsia="Cambria"/>
                <w:kern w:val="56"/>
              </w:rPr>
            </w:pPr>
          </w:p>
        </w:tc>
      </w:tr>
      <w:tr w:rsidR="006F31ED" w:rsidRPr="006F330A" w:rsidTr="00B72FAB">
        <w:trPr>
          <w:cantSplit/>
          <w:trHeight w:val="832"/>
        </w:trPr>
        <w:tc>
          <w:tcPr>
            <w:tcW w:w="885" w:type="dxa"/>
            <w:tcBorders>
              <w:top w:val="single" w:sz="4" w:space="0" w:color="auto"/>
              <w:left w:val="single" w:sz="4" w:space="0" w:color="auto"/>
              <w:right w:val="single" w:sz="4" w:space="0" w:color="auto"/>
            </w:tcBorders>
            <w:vAlign w:val="center"/>
          </w:tcPr>
          <w:p w:rsidR="006F31ED" w:rsidRPr="006F330A" w:rsidRDefault="006F31ED" w:rsidP="00B72FAB">
            <w:pPr>
              <w:jc w:val="center"/>
              <w:rPr>
                <w:rFonts w:eastAsia="Cambria"/>
                <w:kern w:val="56"/>
              </w:rPr>
            </w:pPr>
            <w:r>
              <w:rPr>
                <w:rFonts w:eastAsia="Cambria"/>
                <w:kern w:val="56"/>
              </w:rPr>
              <w:t>1.3</w:t>
            </w:r>
          </w:p>
        </w:tc>
        <w:tc>
          <w:tcPr>
            <w:tcW w:w="4361" w:type="dxa"/>
            <w:tcBorders>
              <w:left w:val="single" w:sz="4" w:space="0" w:color="auto"/>
            </w:tcBorders>
            <w:vAlign w:val="center"/>
          </w:tcPr>
          <w:p w:rsidR="006F31ED" w:rsidRPr="006F330A" w:rsidRDefault="006F31ED" w:rsidP="007006E1">
            <w:pPr>
              <w:jc w:val="both"/>
              <w:rPr>
                <w:rFonts w:eastAsia="Cambria"/>
                <w:kern w:val="56"/>
              </w:rPr>
            </w:pPr>
            <w:r>
              <w:rPr>
                <w:rFonts w:eastAsia="Cambria"/>
                <w:kern w:val="56"/>
              </w:rPr>
              <w:t xml:space="preserve">Nodrošināt </w:t>
            </w:r>
            <w:r w:rsidR="00DF789C">
              <w:rPr>
                <w:rFonts w:eastAsia="Cambria"/>
                <w:kern w:val="56"/>
              </w:rPr>
              <w:t xml:space="preserve">dabīgā </w:t>
            </w:r>
            <w:r>
              <w:rPr>
                <w:rFonts w:eastAsia="Cambria"/>
                <w:kern w:val="56"/>
              </w:rPr>
              <w:t>minerālūdens, avota ūdens un</w:t>
            </w:r>
            <w:r>
              <w:rPr>
                <w:kern w:val="56"/>
              </w:rPr>
              <w:t xml:space="preserve"> „Dabīgs minerālūdens 0,5L gāzēts” piegādi</w:t>
            </w:r>
            <w:r>
              <w:rPr>
                <w:rFonts w:eastAsia="Cambria"/>
                <w:kern w:val="56"/>
              </w:rPr>
              <w:t xml:space="preserve">  </w:t>
            </w:r>
            <w:r w:rsidRPr="006F330A">
              <w:rPr>
                <w:rFonts w:eastAsia="Cambria"/>
                <w:kern w:val="56"/>
              </w:rPr>
              <w:t xml:space="preserve">Tehniskās specifikācijas </w:t>
            </w:r>
            <w:r w:rsidR="007006E1">
              <w:rPr>
                <w:rFonts w:eastAsia="Cambria"/>
                <w:kern w:val="56"/>
              </w:rPr>
              <w:t>7</w:t>
            </w:r>
            <w:r w:rsidRPr="006F330A">
              <w:rPr>
                <w:rFonts w:eastAsia="Cambria"/>
                <w:kern w:val="56"/>
              </w:rPr>
              <w:t xml:space="preserve">. </w:t>
            </w:r>
            <w:r w:rsidR="007006E1">
              <w:rPr>
                <w:rFonts w:eastAsia="Cambria"/>
                <w:kern w:val="56"/>
              </w:rPr>
              <w:t>p</w:t>
            </w:r>
            <w:r w:rsidRPr="006F330A">
              <w:rPr>
                <w:rFonts w:eastAsia="Cambria"/>
                <w:kern w:val="56"/>
              </w:rPr>
              <w:t>unktā norādītajās adresēs 24h laikā pēc pasūtījuma veikšanas. Piegāde bezmaksas.</w:t>
            </w:r>
          </w:p>
        </w:tc>
        <w:tc>
          <w:tcPr>
            <w:tcW w:w="4252" w:type="dxa"/>
            <w:shd w:val="clear" w:color="auto" w:fill="auto"/>
          </w:tcPr>
          <w:p w:rsidR="006F31ED" w:rsidRPr="006F330A" w:rsidRDefault="006F31ED" w:rsidP="00B72FAB">
            <w:pPr>
              <w:rPr>
                <w:rFonts w:eastAsia="Cambria"/>
                <w:kern w:val="56"/>
              </w:rPr>
            </w:pPr>
          </w:p>
        </w:tc>
      </w:tr>
      <w:tr w:rsidR="006F31ED" w:rsidRPr="006F330A" w:rsidTr="00B72FAB">
        <w:trPr>
          <w:trHeight w:val="717"/>
        </w:trPr>
        <w:tc>
          <w:tcPr>
            <w:tcW w:w="885" w:type="dxa"/>
            <w:tcBorders>
              <w:left w:val="single" w:sz="4" w:space="0" w:color="auto"/>
            </w:tcBorders>
            <w:vAlign w:val="center"/>
          </w:tcPr>
          <w:p w:rsidR="006F31ED" w:rsidRPr="006F330A" w:rsidRDefault="006F31ED" w:rsidP="00B72FAB">
            <w:pPr>
              <w:jc w:val="center"/>
              <w:rPr>
                <w:rFonts w:eastAsia="Cambria"/>
                <w:b/>
                <w:kern w:val="56"/>
              </w:rPr>
            </w:pPr>
            <w:r w:rsidRPr="006F330A">
              <w:rPr>
                <w:rFonts w:eastAsia="Cambria"/>
                <w:b/>
                <w:kern w:val="56"/>
              </w:rPr>
              <w:t>2.</w:t>
            </w:r>
          </w:p>
        </w:tc>
        <w:tc>
          <w:tcPr>
            <w:tcW w:w="8613" w:type="dxa"/>
            <w:gridSpan w:val="2"/>
            <w:tcBorders>
              <w:left w:val="single" w:sz="4" w:space="0" w:color="auto"/>
            </w:tcBorders>
            <w:vAlign w:val="center"/>
          </w:tcPr>
          <w:p w:rsidR="006F31ED" w:rsidRPr="006F330A" w:rsidRDefault="006F31ED" w:rsidP="00B72FAB">
            <w:pPr>
              <w:jc w:val="center"/>
              <w:rPr>
                <w:rFonts w:eastAsia="Cambria"/>
                <w:kern w:val="56"/>
              </w:rPr>
            </w:pPr>
            <w:r w:rsidRPr="006F330A">
              <w:rPr>
                <w:rFonts w:eastAsia="Cambria"/>
                <w:b/>
                <w:kern w:val="56"/>
              </w:rPr>
              <w:t>Ūdens sadales un turēšanas iekārtu noma</w:t>
            </w:r>
            <w:r w:rsidRPr="006F330A" w:rsidDel="003776A2">
              <w:rPr>
                <w:rFonts w:eastAsia="Cambria"/>
                <w:b/>
                <w:kern w:val="56"/>
                <w:u w:val="single"/>
              </w:rPr>
              <w:t xml:space="preserve"> </w:t>
            </w:r>
          </w:p>
        </w:tc>
      </w:tr>
      <w:tr w:rsidR="006F31ED" w:rsidRPr="006F330A" w:rsidTr="00B72FAB">
        <w:trPr>
          <w:trHeight w:val="163"/>
        </w:trPr>
        <w:tc>
          <w:tcPr>
            <w:tcW w:w="885" w:type="dxa"/>
            <w:tcBorders>
              <w:left w:val="single" w:sz="4" w:space="0" w:color="auto"/>
              <w:right w:val="single" w:sz="4" w:space="0" w:color="auto"/>
            </w:tcBorders>
            <w:vAlign w:val="center"/>
          </w:tcPr>
          <w:p w:rsidR="006F31ED" w:rsidRPr="006F330A" w:rsidRDefault="006F31ED" w:rsidP="00B72FAB">
            <w:pPr>
              <w:jc w:val="center"/>
              <w:rPr>
                <w:rFonts w:eastAsia="Cambria"/>
                <w:kern w:val="56"/>
              </w:rPr>
            </w:pPr>
            <w:r w:rsidRPr="006F330A">
              <w:rPr>
                <w:rFonts w:eastAsia="Cambria"/>
                <w:kern w:val="56"/>
              </w:rPr>
              <w:t>2.1</w:t>
            </w:r>
          </w:p>
        </w:tc>
        <w:tc>
          <w:tcPr>
            <w:tcW w:w="4361" w:type="dxa"/>
            <w:tcBorders>
              <w:left w:val="single" w:sz="4" w:space="0" w:color="auto"/>
            </w:tcBorders>
            <w:vAlign w:val="center"/>
          </w:tcPr>
          <w:p w:rsidR="006F31ED" w:rsidRPr="000032BC" w:rsidRDefault="006F31ED" w:rsidP="00C65686">
            <w:pPr>
              <w:pStyle w:val="NormalWeb"/>
              <w:rPr>
                <w:color w:val="000000"/>
              </w:rPr>
            </w:pPr>
            <w:r w:rsidRPr="000032BC">
              <w:rPr>
                <w:color w:val="000000"/>
              </w:rPr>
              <w:t>Elektriskā iekārt</w:t>
            </w:r>
            <w:r w:rsidR="005C273B">
              <w:rPr>
                <w:color w:val="000000"/>
              </w:rPr>
              <w:t xml:space="preserve">a Nr.1 dod iespēju lietot ūdeni </w:t>
            </w:r>
            <w:r w:rsidRPr="000032BC">
              <w:rPr>
                <w:color w:val="000000"/>
              </w:rPr>
              <w:t>karstā (</w:t>
            </w:r>
            <w:r w:rsidR="00D631E0">
              <w:rPr>
                <w:color w:val="000000"/>
              </w:rPr>
              <w:t xml:space="preserve">aptuveni </w:t>
            </w:r>
            <w:r w:rsidRPr="000032BC">
              <w:rPr>
                <w:color w:val="000000"/>
              </w:rPr>
              <w:t>+95 °C) un atdzesētā (</w:t>
            </w:r>
            <w:r w:rsidR="00D631E0">
              <w:rPr>
                <w:color w:val="000000"/>
              </w:rPr>
              <w:t xml:space="preserve">aptuveni </w:t>
            </w:r>
            <w:r w:rsidRPr="000032BC">
              <w:rPr>
                <w:color w:val="000000"/>
              </w:rPr>
              <w:t xml:space="preserve">+10 °C) veidā. </w:t>
            </w:r>
          </w:p>
        </w:tc>
        <w:tc>
          <w:tcPr>
            <w:tcW w:w="4252" w:type="dxa"/>
            <w:shd w:val="clear" w:color="auto" w:fill="auto"/>
          </w:tcPr>
          <w:p w:rsidR="006F31ED" w:rsidRPr="006F330A" w:rsidRDefault="006F31ED" w:rsidP="00B72FAB">
            <w:pPr>
              <w:rPr>
                <w:rFonts w:eastAsia="Cambria"/>
                <w:kern w:val="56"/>
              </w:rPr>
            </w:pPr>
          </w:p>
        </w:tc>
      </w:tr>
      <w:tr w:rsidR="006F31ED" w:rsidRPr="006F330A" w:rsidTr="00B72FAB">
        <w:trPr>
          <w:trHeight w:val="163"/>
        </w:trPr>
        <w:tc>
          <w:tcPr>
            <w:tcW w:w="885" w:type="dxa"/>
            <w:tcBorders>
              <w:left w:val="single" w:sz="4" w:space="0" w:color="auto"/>
              <w:right w:val="single" w:sz="4" w:space="0" w:color="auto"/>
            </w:tcBorders>
            <w:vAlign w:val="center"/>
          </w:tcPr>
          <w:p w:rsidR="006F31ED" w:rsidRPr="006F330A" w:rsidRDefault="006F31ED" w:rsidP="00B72FAB">
            <w:pPr>
              <w:jc w:val="center"/>
              <w:rPr>
                <w:rFonts w:eastAsia="Cambria"/>
                <w:kern w:val="56"/>
              </w:rPr>
            </w:pPr>
            <w:r w:rsidRPr="006F330A">
              <w:rPr>
                <w:rFonts w:eastAsia="Cambria"/>
                <w:kern w:val="56"/>
              </w:rPr>
              <w:t>2.2</w:t>
            </w:r>
          </w:p>
        </w:tc>
        <w:tc>
          <w:tcPr>
            <w:tcW w:w="4361" w:type="dxa"/>
            <w:tcBorders>
              <w:left w:val="single" w:sz="4" w:space="0" w:color="auto"/>
            </w:tcBorders>
            <w:vAlign w:val="center"/>
          </w:tcPr>
          <w:p w:rsidR="006F31ED" w:rsidRPr="000032BC" w:rsidRDefault="005C273B" w:rsidP="00C65686">
            <w:pPr>
              <w:rPr>
                <w:color w:val="000000"/>
              </w:rPr>
            </w:pPr>
            <w:r>
              <w:rPr>
                <w:color w:val="000000"/>
              </w:rPr>
              <w:t>Elektriskā iekārta Nr</w:t>
            </w:r>
            <w:r w:rsidR="006F31ED">
              <w:rPr>
                <w:color w:val="000000"/>
              </w:rPr>
              <w:t>.2</w:t>
            </w:r>
            <w:r w:rsidR="006F31ED" w:rsidRPr="000032BC">
              <w:rPr>
                <w:color w:val="000000"/>
              </w:rPr>
              <w:t xml:space="preserve"> ar ūdens karbonizētāju dod iespēju lietot ūdeni gāzētā, karstā (</w:t>
            </w:r>
            <w:r w:rsidR="00D631E0">
              <w:rPr>
                <w:color w:val="000000"/>
              </w:rPr>
              <w:t>aptuveni</w:t>
            </w:r>
            <w:r w:rsidR="00D631E0" w:rsidRPr="000032BC">
              <w:rPr>
                <w:color w:val="000000"/>
              </w:rPr>
              <w:t xml:space="preserve"> </w:t>
            </w:r>
            <w:r w:rsidR="006F31ED" w:rsidRPr="000032BC">
              <w:rPr>
                <w:color w:val="000000"/>
              </w:rPr>
              <w:t>+95°C)</w:t>
            </w:r>
            <w:r>
              <w:rPr>
                <w:color w:val="000000"/>
              </w:rPr>
              <w:t xml:space="preserve"> </w:t>
            </w:r>
            <w:r w:rsidR="006F31ED" w:rsidRPr="000032BC">
              <w:rPr>
                <w:color w:val="000000"/>
              </w:rPr>
              <w:t>un atdzesētā (</w:t>
            </w:r>
            <w:r w:rsidR="00D631E0">
              <w:rPr>
                <w:color w:val="000000"/>
              </w:rPr>
              <w:t>aptuveni</w:t>
            </w:r>
            <w:r w:rsidR="00D631E0" w:rsidRPr="000032BC">
              <w:rPr>
                <w:color w:val="000000"/>
              </w:rPr>
              <w:t xml:space="preserve"> </w:t>
            </w:r>
            <w:r w:rsidR="006F31ED" w:rsidRPr="000032BC">
              <w:rPr>
                <w:color w:val="000000"/>
              </w:rPr>
              <w:t xml:space="preserve">+10 °C) veidā. </w:t>
            </w:r>
          </w:p>
        </w:tc>
        <w:tc>
          <w:tcPr>
            <w:tcW w:w="4252" w:type="dxa"/>
            <w:shd w:val="clear" w:color="auto" w:fill="auto"/>
          </w:tcPr>
          <w:p w:rsidR="006F31ED" w:rsidRPr="006F330A" w:rsidRDefault="006F31ED" w:rsidP="00B72FAB">
            <w:pPr>
              <w:rPr>
                <w:rFonts w:eastAsia="Cambria"/>
                <w:kern w:val="56"/>
              </w:rPr>
            </w:pPr>
          </w:p>
        </w:tc>
      </w:tr>
      <w:tr w:rsidR="006F31ED" w:rsidRPr="006F330A" w:rsidTr="00B72FAB">
        <w:trPr>
          <w:trHeight w:val="163"/>
        </w:trPr>
        <w:tc>
          <w:tcPr>
            <w:tcW w:w="885" w:type="dxa"/>
            <w:tcBorders>
              <w:left w:val="single" w:sz="4" w:space="0" w:color="auto"/>
              <w:right w:val="single" w:sz="4" w:space="0" w:color="auto"/>
            </w:tcBorders>
            <w:vAlign w:val="center"/>
          </w:tcPr>
          <w:p w:rsidR="006F31ED" w:rsidRPr="006F330A" w:rsidRDefault="006F31ED" w:rsidP="00B72FAB">
            <w:pPr>
              <w:jc w:val="center"/>
              <w:rPr>
                <w:rFonts w:eastAsia="Cambria"/>
                <w:kern w:val="56"/>
              </w:rPr>
            </w:pPr>
            <w:r>
              <w:rPr>
                <w:rFonts w:eastAsia="Cambria"/>
                <w:kern w:val="56"/>
              </w:rPr>
              <w:t>2.3</w:t>
            </w:r>
          </w:p>
        </w:tc>
        <w:tc>
          <w:tcPr>
            <w:tcW w:w="4361" w:type="dxa"/>
            <w:tcBorders>
              <w:left w:val="single" w:sz="4" w:space="0" w:color="auto"/>
            </w:tcBorders>
            <w:vAlign w:val="center"/>
          </w:tcPr>
          <w:p w:rsidR="006F31ED" w:rsidRDefault="006F31ED" w:rsidP="00C65686">
            <w:pPr>
              <w:rPr>
                <w:color w:val="000000"/>
              </w:rPr>
            </w:pPr>
            <w:r w:rsidRPr="000032BC">
              <w:rPr>
                <w:color w:val="000000"/>
              </w:rPr>
              <w:t xml:space="preserve">Iekārta </w:t>
            </w:r>
            <w:r>
              <w:rPr>
                <w:color w:val="000000"/>
              </w:rPr>
              <w:t xml:space="preserve">Nr.3 </w:t>
            </w:r>
            <w:r w:rsidRPr="000032BC">
              <w:rPr>
                <w:color w:val="000000"/>
              </w:rPr>
              <w:t xml:space="preserve">dod iespēju lietot ūdeni, kas atbilst istabas </w:t>
            </w:r>
            <w:r w:rsidR="00C65686">
              <w:rPr>
                <w:color w:val="000000"/>
              </w:rPr>
              <w:t>temperatūrai.</w:t>
            </w:r>
          </w:p>
        </w:tc>
        <w:tc>
          <w:tcPr>
            <w:tcW w:w="4252" w:type="dxa"/>
            <w:shd w:val="clear" w:color="auto" w:fill="auto"/>
          </w:tcPr>
          <w:p w:rsidR="006F31ED" w:rsidRPr="006F330A" w:rsidRDefault="006F31ED" w:rsidP="00B72FAB">
            <w:pPr>
              <w:rPr>
                <w:rFonts w:eastAsia="Cambria"/>
                <w:kern w:val="56"/>
              </w:rPr>
            </w:pPr>
          </w:p>
        </w:tc>
      </w:tr>
      <w:tr w:rsidR="006F31ED" w:rsidRPr="006F330A" w:rsidTr="00B72FAB">
        <w:trPr>
          <w:trHeight w:val="163"/>
        </w:trPr>
        <w:tc>
          <w:tcPr>
            <w:tcW w:w="885" w:type="dxa"/>
            <w:tcBorders>
              <w:left w:val="single" w:sz="4" w:space="0" w:color="auto"/>
              <w:right w:val="single" w:sz="4" w:space="0" w:color="auto"/>
            </w:tcBorders>
            <w:vAlign w:val="center"/>
          </w:tcPr>
          <w:p w:rsidR="006F31ED" w:rsidRPr="006F330A" w:rsidRDefault="006F31ED" w:rsidP="00B72FAB">
            <w:pPr>
              <w:jc w:val="center"/>
              <w:rPr>
                <w:rFonts w:eastAsia="Cambria"/>
                <w:kern w:val="56"/>
              </w:rPr>
            </w:pPr>
            <w:r>
              <w:rPr>
                <w:rFonts w:eastAsia="Cambria"/>
                <w:kern w:val="56"/>
              </w:rPr>
              <w:t>2.4</w:t>
            </w:r>
          </w:p>
        </w:tc>
        <w:tc>
          <w:tcPr>
            <w:tcW w:w="4361" w:type="dxa"/>
            <w:tcBorders>
              <w:left w:val="single" w:sz="4" w:space="0" w:color="auto"/>
            </w:tcBorders>
            <w:vAlign w:val="center"/>
          </w:tcPr>
          <w:p w:rsidR="00C65686" w:rsidRDefault="006F31ED" w:rsidP="00B72FAB">
            <w:pPr>
              <w:jc w:val="both"/>
              <w:rPr>
                <w:rFonts w:eastAsia="Cambria"/>
                <w:kern w:val="56"/>
              </w:rPr>
            </w:pPr>
            <w:r w:rsidRPr="006F330A">
              <w:rPr>
                <w:rFonts w:eastAsia="Cambria"/>
                <w:kern w:val="56"/>
              </w:rPr>
              <w:t>Nodrošināt iekārtu nomu, piegādi un uzstād</w:t>
            </w:r>
            <w:r w:rsidR="001B5983">
              <w:rPr>
                <w:rFonts w:eastAsia="Cambria"/>
                <w:kern w:val="56"/>
              </w:rPr>
              <w:t>īšanu Tehniskās specifikācijas 7</w:t>
            </w:r>
            <w:r w:rsidRPr="006F330A">
              <w:rPr>
                <w:rFonts w:eastAsia="Cambria"/>
                <w:kern w:val="56"/>
              </w:rPr>
              <w:t xml:space="preserve">. </w:t>
            </w:r>
            <w:r w:rsidR="001B5983">
              <w:rPr>
                <w:rFonts w:eastAsia="Cambria"/>
                <w:kern w:val="56"/>
              </w:rPr>
              <w:t>p</w:t>
            </w:r>
            <w:r w:rsidRPr="006F330A">
              <w:rPr>
                <w:rFonts w:eastAsia="Cambria"/>
                <w:kern w:val="56"/>
              </w:rPr>
              <w:t>unktā norādītajās adresēs 24h laikā pēc pasūtījuma veikšanas. Piegāde bezmaksas.</w:t>
            </w:r>
          </w:p>
          <w:p w:rsidR="00D756A1" w:rsidRPr="006F330A" w:rsidRDefault="00D756A1" w:rsidP="00B72FAB">
            <w:pPr>
              <w:jc w:val="both"/>
              <w:rPr>
                <w:rFonts w:eastAsia="Cambria"/>
                <w:kern w:val="56"/>
              </w:rPr>
            </w:pPr>
            <w:r w:rsidRPr="006F330A">
              <w:rPr>
                <w:rFonts w:eastAsia="Cambria"/>
                <w:b/>
                <w:kern w:val="56"/>
              </w:rPr>
              <w:t>Ūdens sadales un turēšanas iekārtu noma</w:t>
            </w:r>
            <w:r>
              <w:rPr>
                <w:rFonts w:eastAsia="Cambria"/>
                <w:b/>
                <w:kern w:val="56"/>
              </w:rPr>
              <w:t xml:space="preserve"> pretendentam ir jānodrošina bez atlīdzības.</w:t>
            </w:r>
          </w:p>
        </w:tc>
        <w:tc>
          <w:tcPr>
            <w:tcW w:w="4252" w:type="dxa"/>
            <w:shd w:val="clear" w:color="auto" w:fill="auto"/>
          </w:tcPr>
          <w:p w:rsidR="006F31ED" w:rsidRPr="006F330A" w:rsidRDefault="006F31ED" w:rsidP="00B72FAB">
            <w:pPr>
              <w:rPr>
                <w:rFonts w:eastAsia="Cambria"/>
                <w:i/>
                <w:kern w:val="56"/>
              </w:rPr>
            </w:pPr>
          </w:p>
        </w:tc>
      </w:tr>
    </w:tbl>
    <w:p w:rsidR="006F31ED" w:rsidRPr="006F330A" w:rsidRDefault="006F31ED" w:rsidP="006F31ED">
      <w:pPr>
        <w:jc w:val="both"/>
        <w:rPr>
          <w:rFonts w:eastAsia="Cambria"/>
          <w:b/>
          <w:kern w:val="56"/>
        </w:rPr>
      </w:pPr>
    </w:p>
    <w:p w:rsidR="006F31ED" w:rsidRPr="006F330A" w:rsidRDefault="006F31ED" w:rsidP="00241029">
      <w:pPr>
        <w:numPr>
          <w:ilvl w:val="0"/>
          <w:numId w:val="20"/>
        </w:numPr>
        <w:jc w:val="both"/>
        <w:rPr>
          <w:rFonts w:eastAsia="Cambria"/>
          <w:b/>
          <w:kern w:val="56"/>
        </w:rPr>
      </w:pPr>
      <w:r w:rsidRPr="006F330A">
        <w:rPr>
          <w:rFonts w:eastAsia="Cambria"/>
          <w:b/>
          <w:kern w:val="56"/>
        </w:rPr>
        <w:t>Ūdens piegāde</w:t>
      </w:r>
    </w:p>
    <w:p w:rsidR="006F31ED" w:rsidRPr="006F330A" w:rsidRDefault="006F31ED" w:rsidP="006F31ED">
      <w:pPr>
        <w:numPr>
          <w:ilvl w:val="0"/>
          <w:numId w:val="8"/>
        </w:numPr>
        <w:jc w:val="both"/>
        <w:rPr>
          <w:rFonts w:eastAsia="Cambria"/>
          <w:kern w:val="56"/>
        </w:rPr>
      </w:pPr>
      <w:r w:rsidRPr="006F330A">
        <w:rPr>
          <w:rFonts w:eastAsia="Cambria"/>
          <w:kern w:val="56"/>
        </w:rPr>
        <w:t>transports, ar kuru piegādā dzeramo ūdeni, atbilst LR normatīvajos aktos noteiktajām higiēnas un obligātā nekaitīguma prasībām.</w:t>
      </w:r>
    </w:p>
    <w:p w:rsidR="006F31ED" w:rsidRPr="006F330A" w:rsidRDefault="006F31ED" w:rsidP="00241029">
      <w:pPr>
        <w:numPr>
          <w:ilvl w:val="0"/>
          <w:numId w:val="20"/>
        </w:numPr>
        <w:jc w:val="both"/>
        <w:rPr>
          <w:rFonts w:eastAsia="Cambria"/>
          <w:b/>
          <w:kern w:val="56"/>
        </w:rPr>
      </w:pPr>
      <w:r w:rsidRPr="006F330A">
        <w:rPr>
          <w:rFonts w:eastAsia="Cambria"/>
          <w:b/>
          <w:kern w:val="56"/>
        </w:rPr>
        <w:t>Ūdens pudeļu mazgāšana</w:t>
      </w:r>
    </w:p>
    <w:p w:rsidR="006F31ED" w:rsidRPr="006F330A" w:rsidRDefault="006F31ED" w:rsidP="006F31ED">
      <w:pPr>
        <w:numPr>
          <w:ilvl w:val="0"/>
          <w:numId w:val="10"/>
        </w:numPr>
        <w:jc w:val="both"/>
        <w:rPr>
          <w:rFonts w:ascii="Cambria" w:eastAsia="Cambria" w:hAnsi="Cambria" w:cs="Cambria"/>
          <w:kern w:val="56"/>
          <w:sz w:val="28"/>
        </w:rPr>
      </w:pPr>
      <w:r w:rsidRPr="006F330A">
        <w:rPr>
          <w:rFonts w:eastAsia="Cambria" w:cs="Cambria"/>
          <w:kern w:val="56"/>
        </w:rPr>
        <w:t>Pudeles jāmazgā un jādezinficē</w:t>
      </w:r>
      <w:r w:rsidR="00D631E0">
        <w:rPr>
          <w:rFonts w:eastAsia="Cambria" w:cs="Cambria"/>
          <w:kern w:val="56"/>
        </w:rPr>
        <w:t xml:space="preserve"> atbilstoši normatīvo aktu prasībām</w:t>
      </w:r>
      <w:r w:rsidRPr="006F330A">
        <w:rPr>
          <w:rFonts w:eastAsia="Cambria" w:cs="Cambria"/>
          <w:kern w:val="56"/>
        </w:rPr>
        <w:t>.</w:t>
      </w:r>
    </w:p>
    <w:p w:rsidR="006F31ED" w:rsidRPr="006F330A" w:rsidRDefault="006F31ED" w:rsidP="00241029">
      <w:pPr>
        <w:numPr>
          <w:ilvl w:val="0"/>
          <w:numId w:val="20"/>
        </w:numPr>
        <w:jc w:val="both"/>
        <w:rPr>
          <w:rFonts w:ascii="Cambria" w:eastAsia="Cambria" w:hAnsi="Cambria" w:cs="Cambria"/>
          <w:kern w:val="56"/>
          <w:sz w:val="28"/>
        </w:rPr>
      </w:pPr>
      <w:r w:rsidRPr="006F330A">
        <w:rPr>
          <w:rFonts w:eastAsia="Cambria"/>
          <w:b/>
          <w:kern w:val="56"/>
        </w:rPr>
        <w:t>Ūdens sadales iekārtas</w:t>
      </w:r>
    </w:p>
    <w:p w:rsidR="006F31ED" w:rsidRPr="006F330A" w:rsidRDefault="006F31ED" w:rsidP="006F31ED">
      <w:pPr>
        <w:numPr>
          <w:ilvl w:val="0"/>
          <w:numId w:val="8"/>
        </w:numPr>
        <w:contextualSpacing/>
        <w:jc w:val="both"/>
        <w:rPr>
          <w:kern w:val="56"/>
        </w:rPr>
      </w:pPr>
      <w:r w:rsidRPr="006F330A">
        <w:rPr>
          <w:kern w:val="56"/>
        </w:rPr>
        <w:lastRenderedPageBreak/>
        <w:t>Visu iekārtas nomas laiku Izpildītājs nodrošina nomāto iekārtu bezmaksas profilaktisko apkopi ne retāk kā 1 (vienu) reizi gadā. Nepieciešamības gadījumā pēc pasūtītāja pieprasījuma Izpildītājs nodrošina nomāto iekārtu bezmaksas profilaktisko apkopi biežāk kā 1 (vienu) reizi gadā.</w:t>
      </w:r>
    </w:p>
    <w:p w:rsidR="006F31ED" w:rsidRPr="006F330A" w:rsidRDefault="006F31ED" w:rsidP="00241029">
      <w:pPr>
        <w:numPr>
          <w:ilvl w:val="0"/>
          <w:numId w:val="20"/>
        </w:numPr>
        <w:rPr>
          <w:rFonts w:eastAsia="Cambria"/>
          <w:kern w:val="56"/>
        </w:rPr>
      </w:pPr>
      <w:r w:rsidRPr="006F330A">
        <w:rPr>
          <w:rFonts w:eastAsia="Cambria"/>
          <w:b/>
          <w:kern w:val="56"/>
        </w:rPr>
        <w:t>Iekārtu garantijas termiņš</w:t>
      </w:r>
      <w:r w:rsidRPr="006F330A">
        <w:rPr>
          <w:rFonts w:eastAsia="Cambria"/>
          <w:kern w:val="56"/>
        </w:rPr>
        <w:t>: Visu lietošanas laiku.</w:t>
      </w:r>
    </w:p>
    <w:p w:rsidR="006F31ED" w:rsidRPr="006F330A" w:rsidRDefault="006F31ED" w:rsidP="00241029">
      <w:pPr>
        <w:numPr>
          <w:ilvl w:val="0"/>
          <w:numId w:val="20"/>
        </w:numPr>
        <w:rPr>
          <w:rFonts w:eastAsia="Cambria"/>
          <w:b/>
          <w:kern w:val="56"/>
        </w:rPr>
      </w:pPr>
      <w:r w:rsidRPr="006F330A">
        <w:rPr>
          <w:rFonts w:eastAsia="Cambria"/>
          <w:b/>
          <w:kern w:val="56"/>
        </w:rPr>
        <w:t>Objektu adreses, kurām jāpiegādā un jānodrošina ūdens izmantošana:</w:t>
      </w:r>
    </w:p>
    <w:tbl>
      <w:tblPr>
        <w:tblW w:w="9194" w:type="dxa"/>
        <w:tblInd w:w="93" w:type="dxa"/>
        <w:tblLayout w:type="fixed"/>
        <w:tblLook w:val="04A0" w:firstRow="1" w:lastRow="0" w:firstColumn="1" w:lastColumn="0" w:noHBand="0" w:noVBand="1"/>
      </w:tblPr>
      <w:tblGrid>
        <w:gridCol w:w="1624"/>
        <w:gridCol w:w="1935"/>
        <w:gridCol w:w="1132"/>
        <w:gridCol w:w="1136"/>
        <w:gridCol w:w="1134"/>
        <w:gridCol w:w="709"/>
        <w:gridCol w:w="709"/>
        <w:gridCol w:w="815"/>
      </w:tblGrid>
      <w:tr w:rsidR="005E6227" w:rsidRPr="00757559" w:rsidTr="00E611C9">
        <w:trPr>
          <w:trHeight w:val="1170"/>
        </w:trPr>
        <w:tc>
          <w:tcPr>
            <w:tcW w:w="1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1ED" w:rsidRPr="00757559" w:rsidRDefault="006F31ED" w:rsidP="00B72FAB">
            <w:pPr>
              <w:jc w:val="center"/>
              <w:rPr>
                <w:b/>
                <w:bCs/>
                <w:color w:val="000000"/>
              </w:rPr>
            </w:pPr>
            <w:r w:rsidRPr="00757559">
              <w:rPr>
                <w:b/>
                <w:bCs/>
                <w:color w:val="000000"/>
              </w:rPr>
              <w:t>Objekts</w:t>
            </w:r>
          </w:p>
        </w:tc>
        <w:tc>
          <w:tcPr>
            <w:tcW w:w="1935" w:type="dxa"/>
            <w:tcBorders>
              <w:top w:val="single" w:sz="4" w:space="0" w:color="auto"/>
              <w:left w:val="nil"/>
              <w:bottom w:val="single" w:sz="4" w:space="0" w:color="auto"/>
              <w:right w:val="single" w:sz="4" w:space="0" w:color="auto"/>
            </w:tcBorders>
            <w:shd w:val="clear" w:color="auto" w:fill="auto"/>
            <w:vAlign w:val="center"/>
            <w:hideMark/>
          </w:tcPr>
          <w:p w:rsidR="006F31ED" w:rsidRPr="00757559" w:rsidRDefault="006F31ED" w:rsidP="00B72FAB">
            <w:pPr>
              <w:jc w:val="center"/>
              <w:rPr>
                <w:b/>
                <w:bCs/>
                <w:color w:val="000000"/>
              </w:rPr>
            </w:pPr>
            <w:r w:rsidRPr="00757559">
              <w:rPr>
                <w:b/>
                <w:bCs/>
                <w:color w:val="000000"/>
              </w:rPr>
              <w:t>Objekta adrese</w:t>
            </w:r>
          </w:p>
        </w:tc>
        <w:tc>
          <w:tcPr>
            <w:tcW w:w="1132" w:type="dxa"/>
            <w:tcBorders>
              <w:top w:val="single" w:sz="4" w:space="0" w:color="auto"/>
              <w:left w:val="nil"/>
              <w:bottom w:val="single" w:sz="4" w:space="0" w:color="auto"/>
              <w:right w:val="single" w:sz="4" w:space="0" w:color="auto"/>
            </w:tcBorders>
            <w:shd w:val="clear" w:color="auto" w:fill="auto"/>
            <w:vAlign w:val="bottom"/>
            <w:hideMark/>
          </w:tcPr>
          <w:p w:rsidR="005E6227" w:rsidRPr="00757559" w:rsidRDefault="005E6227" w:rsidP="005E6227">
            <w:pPr>
              <w:jc w:val="center"/>
              <w:rPr>
                <w:color w:val="000000"/>
                <w:sz w:val="16"/>
                <w:szCs w:val="16"/>
              </w:rPr>
            </w:pPr>
            <w:r w:rsidRPr="00757559">
              <w:rPr>
                <w:color w:val="000000"/>
                <w:sz w:val="16"/>
                <w:szCs w:val="16"/>
              </w:rPr>
              <w:t>Orientējošais dabīgā</w:t>
            </w:r>
            <w:r w:rsidR="006F31ED" w:rsidRPr="00757559">
              <w:rPr>
                <w:color w:val="000000"/>
                <w:sz w:val="16"/>
                <w:szCs w:val="16"/>
              </w:rPr>
              <w:t xml:space="preserve"> minerālūdens</w:t>
            </w:r>
            <w:r w:rsidRPr="00757559">
              <w:rPr>
                <w:color w:val="000000"/>
                <w:sz w:val="16"/>
                <w:szCs w:val="16"/>
              </w:rPr>
              <w:t xml:space="preserve"> </w:t>
            </w:r>
          </w:p>
          <w:p w:rsidR="005E6227" w:rsidRPr="00757559" w:rsidRDefault="005E6227" w:rsidP="005E6227">
            <w:pPr>
              <w:jc w:val="center"/>
              <w:rPr>
                <w:color w:val="000000"/>
                <w:sz w:val="16"/>
                <w:szCs w:val="16"/>
              </w:rPr>
            </w:pPr>
            <w:r w:rsidRPr="00757559">
              <w:rPr>
                <w:color w:val="000000"/>
                <w:sz w:val="16"/>
                <w:szCs w:val="16"/>
              </w:rPr>
              <w:t>pudeļu (tilpums</w:t>
            </w:r>
          </w:p>
          <w:p w:rsidR="006F31ED" w:rsidRPr="00757559" w:rsidRDefault="005E6227" w:rsidP="005E6227">
            <w:pPr>
              <w:jc w:val="center"/>
              <w:rPr>
                <w:color w:val="000000"/>
                <w:sz w:val="16"/>
                <w:szCs w:val="16"/>
              </w:rPr>
            </w:pPr>
            <w:r w:rsidRPr="00757559">
              <w:rPr>
                <w:color w:val="000000"/>
                <w:sz w:val="16"/>
                <w:szCs w:val="16"/>
              </w:rPr>
              <w:t>18.9L) skaits 1(vienam) gadam</w:t>
            </w:r>
          </w:p>
        </w:tc>
        <w:tc>
          <w:tcPr>
            <w:tcW w:w="1136" w:type="dxa"/>
            <w:tcBorders>
              <w:top w:val="single" w:sz="4" w:space="0" w:color="auto"/>
              <w:left w:val="nil"/>
              <w:bottom w:val="single" w:sz="4" w:space="0" w:color="auto"/>
              <w:right w:val="single" w:sz="4" w:space="0" w:color="auto"/>
            </w:tcBorders>
            <w:shd w:val="clear" w:color="auto" w:fill="auto"/>
            <w:vAlign w:val="bottom"/>
            <w:hideMark/>
          </w:tcPr>
          <w:p w:rsidR="005E6227" w:rsidRPr="00757559" w:rsidRDefault="005E6227" w:rsidP="005E6227">
            <w:pPr>
              <w:jc w:val="center"/>
              <w:rPr>
                <w:color w:val="000000"/>
                <w:sz w:val="16"/>
                <w:szCs w:val="16"/>
              </w:rPr>
            </w:pPr>
            <w:r w:rsidRPr="00757559">
              <w:rPr>
                <w:color w:val="000000"/>
                <w:sz w:val="16"/>
                <w:szCs w:val="16"/>
              </w:rPr>
              <w:t xml:space="preserve">Orientējošais </w:t>
            </w:r>
            <w:r w:rsidR="00D631E0">
              <w:rPr>
                <w:color w:val="000000"/>
                <w:sz w:val="16"/>
                <w:szCs w:val="16"/>
              </w:rPr>
              <w:t xml:space="preserve"> </w:t>
            </w:r>
            <w:r w:rsidRPr="00757559">
              <w:rPr>
                <w:color w:val="000000"/>
                <w:sz w:val="16"/>
                <w:szCs w:val="16"/>
              </w:rPr>
              <w:t>a</w:t>
            </w:r>
            <w:r w:rsidR="006F31ED" w:rsidRPr="00757559">
              <w:rPr>
                <w:color w:val="000000"/>
                <w:sz w:val="16"/>
                <w:szCs w:val="16"/>
              </w:rPr>
              <w:t xml:space="preserve">vota ūdens </w:t>
            </w:r>
            <w:r w:rsidRPr="00757559">
              <w:rPr>
                <w:color w:val="000000"/>
                <w:sz w:val="16"/>
                <w:szCs w:val="16"/>
              </w:rPr>
              <w:t>pudeļu (tilpums</w:t>
            </w:r>
          </w:p>
          <w:p w:rsidR="006F31ED" w:rsidRPr="00757559" w:rsidRDefault="005E6227" w:rsidP="005E6227">
            <w:pPr>
              <w:jc w:val="center"/>
              <w:rPr>
                <w:color w:val="000000"/>
                <w:sz w:val="16"/>
                <w:szCs w:val="16"/>
              </w:rPr>
            </w:pPr>
            <w:r w:rsidRPr="00757559">
              <w:rPr>
                <w:color w:val="000000"/>
                <w:sz w:val="16"/>
                <w:szCs w:val="16"/>
              </w:rPr>
              <w:t>18.9L) skaits 1(vienam) gadam</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E6227" w:rsidRPr="00757559" w:rsidRDefault="005E6227" w:rsidP="005E6227">
            <w:pPr>
              <w:jc w:val="center"/>
              <w:rPr>
                <w:color w:val="000000"/>
                <w:sz w:val="16"/>
                <w:szCs w:val="16"/>
              </w:rPr>
            </w:pPr>
            <w:r w:rsidRPr="00757559">
              <w:rPr>
                <w:color w:val="000000"/>
                <w:sz w:val="16"/>
                <w:szCs w:val="16"/>
              </w:rPr>
              <w:t>Orientējošais dabīgā</w:t>
            </w:r>
            <w:r w:rsidR="006F31ED" w:rsidRPr="00757559">
              <w:rPr>
                <w:color w:val="000000"/>
                <w:sz w:val="16"/>
                <w:szCs w:val="16"/>
              </w:rPr>
              <w:t xml:space="preserve"> minerālūdens</w:t>
            </w:r>
            <w:r w:rsidRPr="00757559">
              <w:rPr>
                <w:color w:val="000000"/>
                <w:sz w:val="16"/>
                <w:szCs w:val="16"/>
              </w:rPr>
              <w:t xml:space="preserve"> (gāzēts)</w:t>
            </w:r>
            <w:r w:rsidR="006F31ED" w:rsidRPr="00757559">
              <w:rPr>
                <w:color w:val="000000"/>
                <w:sz w:val="16"/>
                <w:szCs w:val="16"/>
              </w:rPr>
              <w:t xml:space="preserve"> </w:t>
            </w:r>
            <w:r w:rsidRPr="00757559">
              <w:rPr>
                <w:color w:val="000000"/>
                <w:sz w:val="16"/>
                <w:szCs w:val="16"/>
              </w:rPr>
              <w:t>(tilpums</w:t>
            </w:r>
          </w:p>
          <w:p w:rsidR="006F31ED" w:rsidRPr="00757559" w:rsidRDefault="00757559" w:rsidP="00757559">
            <w:pPr>
              <w:jc w:val="center"/>
              <w:rPr>
                <w:color w:val="000000"/>
                <w:sz w:val="16"/>
                <w:szCs w:val="16"/>
              </w:rPr>
            </w:pPr>
            <w:r w:rsidRPr="00757559">
              <w:rPr>
                <w:color w:val="000000"/>
                <w:sz w:val="16"/>
                <w:szCs w:val="16"/>
              </w:rPr>
              <w:t>0</w:t>
            </w:r>
            <w:r w:rsidR="005E6227" w:rsidRPr="00757559">
              <w:rPr>
                <w:color w:val="000000"/>
                <w:sz w:val="16"/>
                <w:szCs w:val="16"/>
              </w:rPr>
              <w:t xml:space="preserve">,5L) pudeļu skaits 1(vienam) gadam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F31ED" w:rsidRPr="00757559" w:rsidRDefault="006F31ED" w:rsidP="00B72FAB">
            <w:pPr>
              <w:jc w:val="center"/>
              <w:rPr>
                <w:color w:val="000000"/>
                <w:sz w:val="16"/>
                <w:szCs w:val="16"/>
              </w:rPr>
            </w:pPr>
            <w:r w:rsidRPr="00757559">
              <w:rPr>
                <w:color w:val="000000"/>
                <w:sz w:val="16"/>
                <w:szCs w:val="16"/>
              </w:rPr>
              <w:t>Iekārta Nr.1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F31ED" w:rsidRPr="00757559" w:rsidRDefault="006F31ED" w:rsidP="00B72FAB">
            <w:pPr>
              <w:jc w:val="center"/>
              <w:rPr>
                <w:color w:val="000000"/>
                <w:sz w:val="16"/>
                <w:szCs w:val="16"/>
              </w:rPr>
            </w:pPr>
            <w:r w:rsidRPr="00757559">
              <w:rPr>
                <w:color w:val="000000"/>
                <w:sz w:val="16"/>
                <w:szCs w:val="16"/>
              </w:rPr>
              <w:t>Iekārta Nr.2</w:t>
            </w:r>
          </w:p>
        </w:tc>
        <w:tc>
          <w:tcPr>
            <w:tcW w:w="815" w:type="dxa"/>
            <w:tcBorders>
              <w:top w:val="single" w:sz="4" w:space="0" w:color="auto"/>
              <w:left w:val="nil"/>
              <w:bottom w:val="single" w:sz="4" w:space="0" w:color="auto"/>
              <w:right w:val="single" w:sz="4" w:space="0" w:color="auto"/>
            </w:tcBorders>
            <w:shd w:val="clear" w:color="auto" w:fill="auto"/>
            <w:vAlign w:val="bottom"/>
            <w:hideMark/>
          </w:tcPr>
          <w:p w:rsidR="006F31ED" w:rsidRPr="00757559" w:rsidRDefault="006F31ED" w:rsidP="00E611C9">
            <w:pPr>
              <w:jc w:val="center"/>
              <w:rPr>
                <w:color w:val="000000"/>
                <w:sz w:val="16"/>
                <w:szCs w:val="16"/>
              </w:rPr>
            </w:pPr>
            <w:r w:rsidRPr="00757559">
              <w:rPr>
                <w:color w:val="000000"/>
                <w:sz w:val="16"/>
                <w:szCs w:val="16"/>
              </w:rPr>
              <w:t xml:space="preserve">Iekārta </w:t>
            </w:r>
            <w:r w:rsidR="00E611C9">
              <w:rPr>
                <w:color w:val="000000"/>
                <w:sz w:val="16"/>
                <w:szCs w:val="16"/>
              </w:rPr>
              <w:t>Nr.3</w:t>
            </w:r>
          </w:p>
        </w:tc>
      </w:tr>
      <w:tr w:rsidR="005E6227" w:rsidRPr="00757559" w:rsidTr="00E611C9">
        <w:trPr>
          <w:trHeight w:val="600"/>
        </w:trPr>
        <w:tc>
          <w:tcPr>
            <w:tcW w:w="1624" w:type="dxa"/>
            <w:tcBorders>
              <w:top w:val="nil"/>
              <w:left w:val="single" w:sz="4" w:space="0" w:color="auto"/>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Ances pagasta pārvalde</w:t>
            </w:r>
          </w:p>
        </w:tc>
        <w:tc>
          <w:tcPr>
            <w:tcW w:w="1935" w:type="dxa"/>
            <w:tcBorders>
              <w:top w:val="nil"/>
              <w:left w:val="nil"/>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„Ausmas”, Ances pagasts, Ventspils novads, LV-3612</w:t>
            </w:r>
          </w:p>
        </w:tc>
        <w:tc>
          <w:tcPr>
            <w:tcW w:w="1132"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21</w:t>
            </w:r>
          </w:p>
        </w:tc>
        <w:tc>
          <w:tcPr>
            <w:tcW w:w="1136"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r>
      <w:tr w:rsidR="005E6227" w:rsidRPr="00757559" w:rsidTr="00E611C9">
        <w:trPr>
          <w:trHeight w:val="600"/>
        </w:trPr>
        <w:tc>
          <w:tcPr>
            <w:tcW w:w="1624" w:type="dxa"/>
            <w:tcBorders>
              <w:top w:val="nil"/>
              <w:left w:val="single" w:sz="4" w:space="0" w:color="auto"/>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Bērnu centrs „Tīne”</w:t>
            </w:r>
          </w:p>
        </w:tc>
        <w:tc>
          <w:tcPr>
            <w:tcW w:w="1935" w:type="dxa"/>
            <w:tcBorders>
              <w:top w:val="nil"/>
              <w:left w:val="nil"/>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Zūru pasts, Zūras, Ventspils novads, LV-3623</w:t>
            </w:r>
          </w:p>
        </w:tc>
        <w:tc>
          <w:tcPr>
            <w:tcW w:w="1132"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8</w:t>
            </w:r>
          </w:p>
        </w:tc>
        <w:tc>
          <w:tcPr>
            <w:tcW w:w="1136"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r>
      <w:tr w:rsidR="005E6227" w:rsidRPr="00757559" w:rsidTr="00E611C9">
        <w:trPr>
          <w:trHeight w:val="600"/>
        </w:trPr>
        <w:tc>
          <w:tcPr>
            <w:tcW w:w="1624" w:type="dxa"/>
            <w:tcBorders>
              <w:top w:val="nil"/>
              <w:left w:val="single" w:sz="4" w:space="0" w:color="auto"/>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Piltenes mūzikas skola</w:t>
            </w:r>
          </w:p>
        </w:tc>
        <w:tc>
          <w:tcPr>
            <w:tcW w:w="1935" w:type="dxa"/>
            <w:tcBorders>
              <w:top w:val="nil"/>
              <w:left w:val="nil"/>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Lielā iela 7, Piltene, Venspils novads, LV-3620</w:t>
            </w:r>
          </w:p>
        </w:tc>
        <w:tc>
          <w:tcPr>
            <w:tcW w:w="1132"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13</w:t>
            </w:r>
          </w:p>
        </w:tc>
        <w:tc>
          <w:tcPr>
            <w:tcW w:w="1136"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r>
      <w:tr w:rsidR="005E6227" w:rsidRPr="00757559" w:rsidTr="00E611C9">
        <w:trPr>
          <w:trHeight w:val="600"/>
        </w:trPr>
        <w:tc>
          <w:tcPr>
            <w:tcW w:w="1624" w:type="dxa"/>
            <w:tcBorders>
              <w:top w:val="nil"/>
              <w:left w:val="single" w:sz="4" w:space="0" w:color="auto"/>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Piltenes PII Taurenītis</w:t>
            </w:r>
          </w:p>
        </w:tc>
        <w:tc>
          <w:tcPr>
            <w:tcW w:w="1935" w:type="dxa"/>
            <w:tcBorders>
              <w:top w:val="nil"/>
              <w:left w:val="nil"/>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Maija iela 6, Piltene,   Venspils novads, LV-3620</w:t>
            </w:r>
          </w:p>
        </w:tc>
        <w:tc>
          <w:tcPr>
            <w:tcW w:w="1132"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37</w:t>
            </w:r>
          </w:p>
        </w:tc>
        <w:tc>
          <w:tcPr>
            <w:tcW w:w="1136"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r>
      <w:tr w:rsidR="005E6227" w:rsidRPr="00757559" w:rsidTr="00E611C9">
        <w:trPr>
          <w:trHeight w:val="1185"/>
        </w:trPr>
        <w:tc>
          <w:tcPr>
            <w:tcW w:w="1624" w:type="dxa"/>
            <w:tcBorders>
              <w:top w:val="nil"/>
              <w:left w:val="single" w:sz="4" w:space="0" w:color="auto"/>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 xml:space="preserve"> Piltenes pilsētas bibliotēka</w:t>
            </w:r>
          </w:p>
        </w:tc>
        <w:tc>
          <w:tcPr>
            <w:tcW w:w="1935" w:type="dxa"/>
            <w:tcBorders>
              <w:top w:val="nil"/>
              <w:left w:val="nil"/>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Maija iela 6, Piltene, Venspils novads, LV-3620</w:t>
            </w:r>
          </w:p>
        </w:tc>
        <w:tc>
          <w:tcPr>
            <w:tcW w:w="1132"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13</w:t>
            </w:r>
          </w:p>
        </w:tc>
        <w:tc>
          <w:tcPr>
            <w:tcW w:w="1136"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r>
      <w:tr w:rsidR="005E6227" w:rsidRPr="00757559" w:rsidTr="00E611C9">
        <w:trPr>
          <w:trHeight w:val="600"/>
        </w:trPr>
        <w:tc>
          <w:tcPr>
            <w:tcW w:w="1624" w:type="dxa"/>
            <w:tcBorders>
              <w:top w:val="nil"/>
              <w:left w:val="single" w:sz="4" w:space="0" w:color="auto"/>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Piltenes pilsētas pārvalde</w:t>
            </w:r>
          </w:p>
        </w:tc>
        <w:tc>
          <w:tcPr>
            <w:tcW w:w="1935" w:type="dxa"/>
            <w:tcBorders>
              <w:top w:val="nil"/>
              <w:left w:val="nil"/>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Liela iela 28, Piltene, Ventspils novads, LV-3620</w:t>
            </w:r>
          </w:p>
        </w:tc>
        <w:tc>
          <w:tcPr>
            <w:tcW w:w="1132"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45</w:t>
            </w:r>
          </w:p>
        </w:tc>
        <w:tc>
          <w:tcPr>
            <w:tcW w:w="1136"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r>
      <w:tr w:rsidR="005E6227" w:rsidRPr="00757559" w:rsidTr="00E611C9">
        <w:trPr>
          <w:trHeight w:val="600"/>
        </w:trPr>
        <w:tc>
          <w:tcPr>
            <w:tcW w:w="1624" w:type="dxa"/>
            <w:tcBorders>
              <w:top w:val="nil"/>
              <w:left w:val="single" w:sz="4" w:space="0" w:color="auto"/>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Piltenes vidusskola</w:t>
            </w:r>
          </w:p>
        </w:tc>
        <w:tc>
          <w:tcPr>
            <w:tcW w:w="1935" w:type="dxa"/>
            <w:tcBorders>
              <w:top w:val="nil"/>
              <w:left w:val="nil"/>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Lielā iela 13, Piltene, Venspils novads, LV-3620</w:t>
            </w:r>
          </w:p>
        </w:tc>
        <w:tc>
          <w:tcPr>
            <w:tcW w:w="1132"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81</w:t>
            </w:r>
          </w:p>
        </w:tc>
        <w:tc>
          <w:tcPr>
            <w:tcW w:w="1136"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12</w:t>
            </w:r>
          </w:p>
        </w:tc>
        <w:tc>
          <w:tcPr>
            <w:tcW w:w="1134"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r>
      <w:tr w:rsidR="005E6227" w:rsidRPr="00757559" w:rsidTr="00E611C9">
        <w:trPr>
          <w:trHeight w:val="600"/>
        </w:trPr>
        <w:tc>
          <w:tcPr>
            <w:tcW w:w="1624" w:type="dxa"/>
            <w:tcBorders>
              <w:top w:val="nil"/>
              <w:left w:val="single" w:sz="4" w:space="0" w:color="auto"/>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Popes pagasta pārvalde</w:t>
            </w:r>
          </w:p>
        </w:tc>
        <w:tc>
          <w:tcPr>
            <w:tcW w:w="1935" w:type="dxa"/>
            <w:tcBorders>
              <w:top w:val="nil"/>
              <w:left w:val="nil"/>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„Pagastmāja”, Pope, Popes pagasts, Ventspils novads, LV-3614</w:t>
            </w:r>
          </w:p>
        </w:tc>
        <w:tc>
          <w:tcPr>
            <w:tcW w:w="1132"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34</w:t>
            </w:r>
          </w:p>
        </w:tc>
        <w:tc>
          <w:tcPr>
            <w:tcW w:w="1136"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bottom"/>
            <w:hideMark/>
          </w:tcPr>
          <w:p w:rsidR="006F31ED" w:rsidRPr="00757559" w:rsidRDefault="006F31ED" w:rsidP="00B72FAB">
            <w:pPr>
              <w:jc w:val="center"/>
              <w:rPr>
                <w:color w:val="000000"/>
                <w:sz w:val="22"/>
                <w:szCs w:val="22"/>
              </w:rPr>
            </w:pPr>
            <w:r w:rsidRPr="00757559">
              <w:rPr>
                <w:color w:val="000000"/>
                <w:sz w:val="22"/>
                <w:szCs w:val="22"/>
              </w:rPr>
              <w:t>1</w:t>
            </w:r>
          </w:p>
        </w:tc>
        <w:tc>
          <w:tcPr>
            <w:tcW w:w="815"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r>
      <w:tr w:rsidR="005E6227" w:rsidRPr="00757559" w:rsidTr="00E611C9">
        <w:trPr>
          <w:trHeight w:val="600"/>
        </w:trPr>
        <w:tc>
          <w:tcPr>
            <w:tcW w:w="1624" w:type="dxa"/>
            <w:tcBorders>
              <w:top w:val="nil"/>
              <w:left w:val="single" w:sz="4" w:space="0" w:color="auto"/>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Popes pamatskola</w:t>
            </w:r>
          </w:p>
        </w:tc>
        <w:tc>
          <w:tcPr>
            <w:tcW w:w="1935" w:type="dxa"/>
            <w:tcBorders>
              <w:top w:val="nil"/>
              <w:left w:val="nil"/>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Popes pamatskola, Pope, Popes pagasts, Ventspils novads, LV-36</w:t>
            </w:r>
          </w:p>
        </w:tc>
        <w:tc>
          <w:tcPr>
            <w:tcW w:w="1132"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50</w:t>
            </w:r>
          </w:p>
        </w:tc>
        <w:tc>
          <w:tcPr>
            <w:tcW w:w="1136"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10</w:t>
            </w:r>
          </w:p>
        </w:tc>
        <w:tc>
          <w:tcPr>
            <w:tcW w:w="1134"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r>
      <w:tr w:rsidR="005E6227" w:rsidRPr="00757559" w:rsidTr="00E611C9">
        <w:trPr>
          <w:trHeight w:val="600"/>
        </w:trPr>
        <w:tc>
          <w:tcPr>
            <w:tcW w:w="1624" w:type="dxa"/>
            <w:tcBorders>
              <w:top w:val="nil"/>
              <w:left w:val="single" w:sz="4" w:space="0" w:color="auto"/>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Popes PII „Zemenīte”</w:t>
            </w:r>
          </w:p>
        </w:tc>
        <w:tc>
          <w:tcPr>
            <w:tcW w:w="1935" w:type="dxa"/>
            <w:tcBorders>
              <w:top w:val="nil"/>
              <w:left w:val="nil"/>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Skolas iela 14, Pope, Popes pagasts, Ventspils novads, LV-3614</w:t>
            </w:r>
          </w:p>
        </w:tc>
        <w:tc>
          <w:tcPr>
            <w:tcW w:w="1132"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8</w:t>
            </w:r>
          </w:p>
        </w:tc>
        <w:tc>
          <w:tcPr>
            <w:tcW w:w="1136"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r>
      <w:tr w:rsidR="005E6227" w:rsidRPr="00757559" w:rsidTr="00E611C9">
        <w:trPr>
          <w:trHeight w:val="600"/>
        </w:trPr>
        <w:tc>
          <w:tcPr>
            <w:tcW w:w="1624" w:type="dxa"/>
            <w:tcBorders>
              <w:top w:val="nil"/>
              <w:left w:val="single" w:sz="4" w:space="0" w:color="auto"/>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Puzes bibliotēka</w:t>
            </w:r>
          </w:p>
        </w:tc>
        <w:tc>
          <w:tcPr>
            <w:tcW w:w="1935" w:type="dxa"/>
            <w:tcBorders>
              <w:top w:val="nil"/>
              <w:left w:val="nil"/>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„Skola”, Puze pagasts, Ventspils novads, LV-3613</w:t>
            </w:r>
          </w:p>
        </w:tc>
        <w:tc>
          <w:tcPr>
            <w:tcW w:w="1132"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5</w:t>
            </w:r>
          </w:p>
        </w:tc>
        <w:tc>
          <w:tcPr>
            <w:tcW w:w="1136"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r>
      <w:tr w:rsidR="005E6227" w:rsidRPr="00757559" w:rsidTr="00E611C9">
        <w:trPr>
          <w:trHeight w:val="600"/>
        </w:trPr>
        <w:tc>
          <w:tcPr>
            <w:tcW w:w="1624" w:type="dxa"/>
            <w:tcBorders>
              <w:top w:val="nil"/>
              <w:left w:val="single" w:sz="4" w:space="0" w:color="auto"/>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Puzes kultūras nams</w:t>
            </w:r>
          </w:p>
        </w:tc>
        <w:tc>
          <w:tcPr>
            <w:tcW w:w="1935" w:type="dxa"/>
            <w:tcBorders>
              <w:top w:val="nil"/>
              <w:left w:val="nil"/>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Puzes kultūras nams, Puze, Puzes pagasts, Ventspils novads, LV-3613</w:t>
            </w:r>
          </w:p>
        </w:tc>
        <w:tc>
          <w:tcPr>
            <w:tcW w:w="1132"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5</w:t>
            </w:r>
          </w:p>
        </w:tc>
        <w:tc>
          <w:tcPr>
            <w:tcW w:w="1136"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r>
      <w:tr w:rsidR="005E6227" w:rsidRPr="00757559" w:rsidTr="00E611C9">
        <w:trPr>
          <w:trHeight w:val="600"/>
        </w:trPr>
        <w:tc>
          <w:tcPr>
            <w:tcW w:w="1624" w:type="dxa"/>
            <w:tcBorders>
              <w:top w:val="nil"/>
              <w:left w:val="single" w:sz="4" w:space="0" w:color="auto"/>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lastRenderedPageBreak/>
              <w:t>Puzes pagasta pārvalde</w:t>
            </w:r>
          </w:p>
        </w:tc>
        <w:tc>
          <w:tcPr>
            <w:tcW w:w="1935" w:type="dxa"/>
            <w:tcBorders>
              <w:top w:val="nil"/>
              <w:left w:val="nil"/>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„Valde”, Puze, Puzes pagasts, Ventspils novads, LV-3613</w:t>
            </w:r>
          </w:p>
        </w:tc>
        <w:tc>
          <w:tcPr>
            <w:tcW w:w="1132"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20</w:t>
            </w:r>
          </w:p>
        </w:tc>
        <w:tc>
          <w:tcPr>
            <w:tcW w:w="1136"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r>
      <w:tr w:rsidR="005E6227" w:rsidRPr="00757559" w:rsidTr="00E611C9">
        <w:trPr>
          <w:trHeight w:val="600"/>
        </w:trPr>
        <w:tc>
          <w:tcPr>
            <w:tcW w:w="1624" w:type="dxa"/>
            <w:tcBorders>
              <w:top w:val="nil"/>
              <w:left w:val="single" w:sz="4" w:space="0" w:color="auto"/>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Puzes pamatskola</w:t>
            </w:r>
          </w:p>
        </w:tc>
        <w:tc>
          <w:tcPr>
            <w:tcW w:w="1935" w:type="dxa"/>
            <w:tcBorders>
              <w:top w:val="nil"/>
              <w:left w:val="nil"/>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„Skola”, Puze, Puzes pagasts, Ventspils novads, LV-3613</w:t>
            </w:r>
          </w:p>
        </w:tc>
        <w:tc>
          <w:tcPr>
            <w:tcW w:w="1132"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106</w:t>
            </w:r>
          </w:p>
        </w:tc>
        <w:tc>
          <w:tcPr>
            <w:tcW w:w="1136"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w:t>
            </w:r>
          </w:p>
        </w:tc>
      </w:tr>
      <w:tr w:rsidR="005E6227" w:rsidRPr="00757559" w:rsidTr="00E611C9">
        <w:trPr>
          <w:trHeight w:val="1200"/>
        </w:trPr>
        <w:tc>
          <w:tcPr>
            <w:tcW w:w="1624" w:type="dxa"/>
            <w:tcBorders>
              <w:top w:val="nil"/>
              <w:left w:val="single" w:sz="4" w:space="0" w:color="auto"/>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Puzes pamatskola, sagatavošanas grupa”Rūķitis”</w:t>
            </w:r>
          </w:p>
        </w:tc>
        <w:tc>
          <w:tcPr>
            <w:tcW w:w="1935" w:type="dxa"/>
            <w:tcBorders>
              <w:top w:val="nil"/>
              <w:left w:val="nil"/>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„Skola”, Puze, Puzes pagasts, Ventspils novads, LV-3613</w:t>
            </w:r>
          </w:p>
        </w:tc>
        <w:tc>
          <w:tcPr>
            <w:tcW w:w="1132"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25</w:t>
            </w:r>
          </w:p>
        </w:tc>
        <w:tc>
          <w:tcPr>
            <w:tcW w:w="1136"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28</w:t>
            </w:r>
          </w:p>
        </w:tc>
        <w:tc>
          <w:tcPr>
            <w:tcW w:w="1134"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w:t>
            </w:r>
          </w:p>
        </w:tc>
      </w:tr>
      <w:tr w:rsidR="005E6227" w:rsidRPr="00757559" w:rsidTr="00E611C9">
        <w:trPr>
          <w:trHeight w:val="900"/>
        </w:trPr>
        <w:tc>
          <w:tcPr>
            <w:tcW w:w="1624" w:type="dxa"/>
            <w:tcBorders>
              <w:top w:val="nil"/>
              <w:left w:val="single" w:sz="4" w:space="0" w:color="auto"/>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Sporta un kultūras centrs „Zūras”</w:t>
            </w:r>
          </w:p>
        </w:tc>
        <w:tc>
          <w:tcPr>
            <w:tcW w:w="1935" w:type="dxa"/>
            <w:tcBorders>
              <w:top w:val="nil"/>
              <w:left w:val="nil"/>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Zūras,Vārves pagasts, Ventspils novads, LV-3623</w:t>
            </w:r>
          </w:p>
        </w:tc>
        <w:tc>
          <w:tcPr>
            <w:tcW w:w="1132"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18</w:t>
            </w:r>
          </w:p>
        </w:tc>
        <w:tc>
          <w:tcPr>
            <w:tcW w:w="1136"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r>
      <w:tr w:rsidR="005E6227" w:rsidRPr="00757559" w:rsidTr="00E611C9">
        <w:trPr>
          <w:trHeight w:val="600"/>
        </w:trPr>
        <w:tc>
          <w:tcPr>
            <w:tcW w:w="1624" w:type="dxa"/>
            <w:tcBorders>
              <w:top w:val="nil"/>
              <w:left w:val="single" w:sz="4" w:space="0" w:color="auto"/>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Tārgales pagasta pārvalde</w:t>
            </w:r>
          </w:p>
        </w:tc>
        <w:tc>
          <w:tcPr>
            <w:tcW w:w="1935" w:type="dxa"/>
            <w:tcBorders>
              <w:top w:val="nil"/>
              <w:left w:val="nil"/>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„Dzintarkalni”, Tārgales pagasts, Ventspils novads, LV-3621</w:t>
            </w:r>
          </w:p>
        </w:tc>
        <w:tc>
          <w:tcPr>
            <w:tcW w:w="1132"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33</w:t>
            </w:r>
          </w:p>
        </w:tc>
        <w:tc>
          <w:tcPr>
            <w:tcW w:w="1136"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r>
      <w:tr w:rsidR="005E6227" w:rsidRPr="00757559" w:rsidTr="00E611C9">
        <w:trPr>
          <w:trHeight w:val="600"/>
        </w:trPr>
        <w:tc>
          <w:tcPr>
            <w:tcW w:w="1624" w:type="dxa"/>
            <w:tcBorders>
              <w:top w:val="nil"/>
              <w:left w:val="single" w:sz="4" w:space="0" w:color="auto"/>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Tārgales pamatskola</w:t>
            </w:r>
          </w:p>
        </w:tc>
        <w:tc>
          <w:tcPr>
            <w:tcW w:w="1935" w:type="dxa"/>
            <w:tcBorders>
              <w:top w:val="nil"/>
              <w:left w:val="nil"/>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Tārgales pamatskola, Tārgales pagasts, Ventspils novads, LV-3621</w:t>
            </w:r>
          </w:p>
        </w:tc>
        <w:tc>
          <w:tcPr>
            <w:tcW w:w="1132"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72</w:t>
            </w:r>
          </w:p>
        </w:tc>
        <w:tc>
          <w:tcPr>
            <w:tcW w:w="1136"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12</w:t>
            </w:r>
          </w:p>
        </w:tc>
        <w:tc>
          <w:tcPr>
            <w:tcW w:w="1134"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2</w:t>
            </w:r>
          </w:p>
        </w:tc>
      </w:tr>
      <w:tr w:rsidR="005E6227" w:rsidRPr="00757559" w:rsidTr="00E611C9">
        <w:trPr>
          <w:trHeight w:val="600"/>
        </w:trPr>
        <w:tc>
          <w:tcPr>
            <w:tcW w:w="1624" w:type="dxa"/>
            <w:tcBorders>
              <w:top w:val="nil"/>
              <w:left w:val="single" w:sz="4" w:space="0" w:color="auto"/>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Ugāles bibliotēka</w:t>
            </w:r>
          </w:p>
        </w:tc>
        <w:tc>
          <w:tcPr>
            <w:tcW w:w="1935" w:type="dxa"/>
            <w:tcBorders>
              <w:top w:val="nil"/>
              <w:left w:val="nil"/>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Bērnudārzs</w:t>
            </w:r>
            <w:r w:rsidR="00AF4369" w:rsidRPr="00757559">
              <w:rPr>
                <w:color w:val="000000"/>
                <w:sz w:val="22"/>
                <w:szCs w:val="22"/>
              </w:rPr>
              <w:t>”</w:t>
            </w:r>
            <w:r w:rsidRPr="00757559">
              <w:rPr>
                <w:color w:val="000000"/>
                <w:sz w:val="22"/>
                <w:szCs w:val="22"/>
              </w:rPr>
              <w:t>, Ugāles, Ugāles pagasts, Ventspils novads, LV-3615</w:t>
            </w:r>
          </w:p>
        </w:tc>
        <w:tc>
          <w:tcPr>
            <w:tcW w:w="1132"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18</w:t>
            </w:r>
          </w:p>
        </w:tc>
        <w:tc>
          <w:tcPr>
            <w:tcW w:w="1136"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2</w:t>
            </w:r>
          </w:p>
        </w:tc>
        <w:tc>
          <w:tcPr>
            <w:tcW w:w="709" w:type="dxa"/>
            <w:tcBorders>
              <w:top w:val="nil"/>
              <w:left w:val="nil"/>
              <w:bottom w:val="single" w:sz="4" w:space="0" w:color="auto"/>
              <w:right w:val="single" w:sz="4" w:space="0" w:color="auto"/>
            </w:tcBorders>
            <w:shd w:val="clear" w:color="auto" w:fill="auto"/>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r>
      <w:tr w:rsidR="005E6227" w:rsidRPr="00757559" w:rsidTr="00E611C9">
        <w:trPr>
          <w:trHeight w:val="600"/>
        </w:trPr>
        <w:tc>
          <w:tcPr>
            <w:tcW w:w="1624" w:type="dxa"/>
            <w:tcBorders>
              <w:top w:val="nil"/>
              <w:left w:val="single" w:sz="4" w:space="0" w:color="auto"/>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Ugāles mūzikas skola</w:t>
            </w:r>
          </w:p>
        </w:tc>
        <w:tc>
          <w:tcPr>
            <w:tcW w:w="1935" w:type="dxa"/>
            <w:tcBorders>
              <w:top w:val="nil"/>
              <w:left w:val="nil"/>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„Bērnudārzs”, Ugāle, Ugāles pagasts, Ventspils novads, LV-3615</w:t>
            </w:r>
          </w:p>
        </w:tc>
        <w:tc>
          <w:tcPr>
            <w:tcW w:w="1132"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16</w:t>
            </w:r>
          </w:p>
        </w:tc>
        <w:tc>
          <w:tcPr>
            <w:tcW w:w="1136"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r>
      <w:tr w:rsidR="005E6227" w:rsidRPr="00757559" w:rsidTr="00E611C9">
        <w:trPr>
          <w:trHeight w:val="600"/>
        </w:trPr>
        <w:tc>
          <w:tcPr>
            <w:tcW w:w="1624" w:type="dxa"/>
            <w:tcBorders>
              <w:top w:val="nil"/>
              <w:left w:val="single" w:sz="4" w:space="0" w:color="auto"/>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Ugāles pagasta pārvalde</w:t>
            </w:r>
          </w:p>
        </w:tc>
        <w:tc>
          <w:tcPr>
            <w:tcW w:w="1935" w:type="dxa"/>
            <w:tcBorders>
              <w:top w:val="nil"/>
              <w:left w:val="nil"/>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„Pagasta nams”, Ugāle, Ugāles pagasts, Ventspils novads, LV-3615</w:t>
            </w:r>
          </w:p>
        </w:tc>
        <w:tc>
          <w:tcPr>
            <w:tcW w:w="1132"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61</w:t>
            </w:r>
          </w:p>
        </w:tc>
        <w:tc>
          <w:tcPr>
            <w:tcW w:w="1136"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10</w:t>
            </w:r>
          </w:p>
        </w:tc>
        <w:tc>
          <w:tcPr>
            <w:tcW w:w="1134"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r>
      <w:tr w:rsidR="005E6227" w:rsidRPr="00757559" w:rsidTr="00E611C9">
        <w:trPr>
          <w:trHeight w:val="600"/>
        </w:trPr>
        <w:tc>
          <w:tcPr>
            <w:tcW w:w="1624" w:type="dxa"/>
            <w:tcBorders>
              <w:top w:val="nil"/>
              <w:left w:val="single" w:sz="4" w:space="0" w:color="auto"/>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Ugāles PII „Lācītis”</w:t>
            </w:r>
          </w:p>
        </w:tc>
        <w:tc>
          <w:tcPr>
            <w:tcW w:w="1935" w:type="dxa"/>
            <w:tcBorders>
              <w:top w:val="nil"/>
              <w:left w:val="nil"/>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„Bērnudārzs”, Ugāle, Ugāles pagasts, Ventspils novads, LV-3615</w:t>
            </w:r>
          </w:p>
        </w:tc>
        <w:tc>
          <w:tcPr>
            <w:tcW w:w="1132"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54</w:t>
            </w:r>
          </w:p>
        </w:tc>
        <w:tc>
          <w:tcPr>
            <w:tcW w:w="1136"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12</w:t>
            </w:r>
          </w:p>
        </w:tc>
        <w:tc>
          <w:tcPr>
            <w:tcW w:w="1134"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r>
      <w:tr w:rsidR="005E6227" w:rsidRPr="00757559" w:rsidTr="00E611C9">
        <w:trPr>
          <w:trHeight w:val="900"/>
        </w:trPr>
        <w:tc>
          <w:tcPr>
            <w:tcW w:w="1624" w:type="dxa"/>
            <w:tcBorders>
              <w:top w:val="nil"/>
              <w:left w:val="single" w:sz="4" w:space="0" w:color="auto"/>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Ugāles Tautas nams</w:t>
            </w:r>
          </w:p>
        </w:tc>
        <w:tc>
          <w:tcPr>
            <w:tcW w:w="1935" w:type="dxa"/>
            <w:tcBorders>
              <w:top w:val="nil"/>
              <w:left w:val="nil"/>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Tautas nams „Gaisma”, Ugāle, Ugāles pagasts, Ventspils novads, LV-3615</w:t>
            </w:r>
          </w:p>
        </w:tc>
        <w:tc>
          <w:tcPr>
            <w:tcW w:w="1132"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16</w:t>
            </w:r>
          </w:p>
        </w:tc>
        <w:tc>
          <w:tcPr>
            <w:tcW w:w="1136"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r>
      <w:tr w:rsidR="005E6227" w:rsidRPr="00757559" w:rsidTr="00E611C9">
        <w:trPr>
          <w:trHeight w:val="600"/>
        </w:trPr>
        <w:tc>
          <w:tcPr>
            <w:tcW w:w="1624" w:type="dxa"/>
            <w:tcBorders>
              <w:top w:val="nil"/>
              <w:left w:val="single" w:sz="4" w:space="0" w:color="auto"/>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Užavas pagasta pārvalde</w:t>
            </w:r>
          </w:p>
        </w:tc>
        <w:tc>
          <w:tcPr>
            <w:tcW w:w="1935" w:type="dxa"/>
            <w:tcBorders>
              <w:top w:val="nil"/>
              <w:left w:val="nil"/>
              <w:bottom w:val="single" w:sz="4" w:space="0" w:color="auto"/>
              <w:right w:val="single" w:sz="4" w:space="0" w:color="auto"/>
            </w:tcBorders>
            <w:shd w:val="clear" w:color="auto" w:fill="auto"/>
            <w:vAlign w:val="center"/>
            <w:hideMark/>
          </w:tcPr>
          <w:p w:rsidR="006F31ED" w:rsidRPr="00757559" w:rsidRDefault="00AF4369" w:rsidP="00B72FAB">
            <w:pPr>
              <w:jc w:val="center"/>
              <w:rPr>
                <w:color w:val="000000"/>
                <w:sz w:val="22"/>
                <w:szCs w:val="22"/>
              </w:rPr>
            </w:pPr>
            <w:r w:rsidRPr="00757559">
              <w:rPr>
                <w:color w:val="000000"/>
                <w:sz w:val="22"/>
                <w:szCs w:val="22"/>
              </w:rPr>
              <w:t>“</w:t>
            </w:r>
            <w:r w:rsidR="006F31ED" w:rsidRPr="00757559">
              <w:rPr>
                <w:color w:val="000000"/>
                <w:sz w:val="22"/>
                <w:szCs w:val="22"/>
              </w:rPr>
              <w:t>Avoti</w:t>
            </w:r>
            <w:r w:rsidRPr="00757559">
              <w:rPr>
                <w:color w:val="000000"/>
                <w:sz w:val="22"/>
                <w:szCs w:val="22"/>
              </w:rPr>
              <w:t>”</w:t>
            </w:r>
            <w:r w:rsidR="006F31ED" w:rsidRPr="00757559">
              <w:rPr>
                <w:color w:val="000000"/>
                <w:sz w:val="22"/>
                <w:szCs w:val="22"/>
              </w:rPr>
              <w:t>, Užava, Užavas pagasts, Ventspils novads, LV-3627</w:t>
            </w:r>
          </w:p>
        </w:tc>
        <w:tc>
          <w:tcPr>
            <w:tcW w:w="1132"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17</w:t>
            </w:r>
          </w:p>
        </w:tc>
        <w:tc>
          <w:tcPr>
            <w:tcW w:w="1136"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r>
      <w:tr w:rsidR="005E6227" w:rsidRPr="00757559" w:rsidTr="00E611C9">
        <w:trPr>
          <w:trHeight w:val="600"/>
        </w:trPr>
        <w:tc>
          <w:tcPr>
            <w:tcW w:w="1624" w:type="dxa"/>
            <w:tcBorders>
              <w:top w:val="nil"/>
              <w:left w:val="single" w:sz="4" w:space="0" w:color="auto"/>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Užavas pamatskola</w:t>
            </w:r>
          </w:p>
        </w:tc>
        <w:tc>
          <w:tcPr>
            <w:tcW w:w="1935" w:type="dxa"/>
            <w:tcBorders>
              <w:top w:val="nil"/>
              <w:left w:val="nil"/>
              <w:bottom w:val="single" w:sz="4" w:space="0" w:color="auto"/>
              <w:right w:val="single" w:sz="4" w:space="0" w:color="auto"/>
            </w:tcBorders>
            <w:shd w:val="clear" w:color="auto" w:fill="auto"/>
            <w:vAlign w:val="center"/>
            <w:hideMark/>
          </w:tcPr>
          <w:p w:rsidR="006F31ED" w:rsidRPr="00757559" w:rsidRDefault="00AF4369" w:rsidP="00B72FAB">
            <w:pPr>
              <w:jc w:val="center"/>
              <w:rPr>
                <w:color w:val="000000"/>
                <w:sz w:val="22"/>
                <w:szCs w:val="22"/>
              </w:rPr>
            </w:pPr>
            <w:r w:rsidRPr="00757559">
              <w:rPr>
                <w:color w:val="000000"/>
                <w:sz w:val="22"/>
                <w:szCs w:val="22"/>
              </w:rPr>
              <w:t>“</w:t>
            </w:r>
            <w:r w:rsidR="006F31ED" w:rsidRPr="00757559">
              <w:rPr>
                <w:color w:val="000000"/>
                <w:sz w:val="22"/>
                <w:szCs w:val="22"/>
              </w:rPr>
              <w:t xml:space="preserve"> Kalves </w:t>
            </w:r>
            <w:r w:rsidRPr="00757559">
              <w:rPr>
                <w:color w:val="000000"/>
                <w:sz w:val="22"/>
                <w:szCs w:val="22"/>
              </w:rPr>
              <w:t>“</w:t>
            </w:r>
            <w:r w:rsidR="006F31ED" w:rsidRPr="00757559">
              <w:rPr>
                <w:color w:val="000000"/>
                <w:sz w:val="22"/>
                <w:szCs w:val="22"/>
              </w:rPr>
              <w:t>,Užava, Užavas  pagasts, Ventspils novads, LV-3627</w:t>
            </w:r>
          </w:p>
        </w:tc>
        <w:tc>
          <w:tcPr>
            <w:tcW w:w="1132"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48</w:t>
            </w:r>
          </w:p>
        </w:tc>
        <w:tc>
          <w:tcPr>
            <w:tcW w:w="1136"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14</w:t>
            </w:r>
          </w:p>
        </w:tc>
        <w:tc>
          <w:tcPr>
            <w:tcW w:w="1134"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w:t>
            </w:r>
          </w:p>
        </w:tc>
      </w:tr>
      <w:tr w:rsidR="005E6227" w:rsidRPr="00757559" w:rsidTr="00E611C9">
        <w:trPr>
          <w:trHeight w:val="600"/>
        </w:trPr>
        <w:tc>
          <w:tcPr>
            <w:tcW w:w="1624" w:type="dxa"/>
            <w:tcBorders>
              <w:top w:val="nil"/>
              <w:left w:val="single" w:sz="4" w:space="0" w:color="auto"/>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Vārves bibliotēka</w:t>
            </w:r>
          </w:p>
        </w:tc>
        <w:tc>
          <w:tcPr>
            <w:tcW w:w="1935" w:type="dxa"/>
            <w:tcBorders>
              <w:top w:val="nil"/>
              <w:left w:val="nil"/>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 xml:space="preserve">„Rozītes”, Vārve, Vārves pagasts, </w:t>
            </w:r>
            <w:r w:rsidRPr="00757559">
              <w:rPr>
                <w:color w:val="000000"/>
                <w:sz w:val="22"/>
                <w:szCs w:val="22"/>
              </w:rPr>
              <w:lastRenderedPageBreak/>
              <w:t>Ventspils novads, LV-3622</w:t>
            </w:r>
          </w:p>
        </w:tc>
        <w:tc>
          <w:tcPr>
            <w:tcW w:w="1132"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lastRenderedPageBreak/>
              <w:t>8</w:t>
            </w:r>
          </w:p>
        </w:tc>
        <w:tc>
          <w:tcPr>
            <w:tcW w:w="1136"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r>
      <w:tr w:rsidR="005E6227" w:rsidRPr="00757559" w:rsidTr="00E611C9">
        <w:trPr>
          <w:trHeight w:val="600"/>
        </w:trPr>
        <w:tc>
          <w:tcPr>
            <w:tcW w:w="1624" w:type="dxa"/>
            <w:tcBorders>
              <w:top w:val="nil"/>
              <w:left w:val="single" w:sz="4" w:space="0" w:color="auto"/>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lastRenderedPageBreak/>
              <w:t>Vārves pagasta pārvalde</w:t>
            </w:r>
          </w:p>
        </w:tc>
        <w:tc>
          <w:tcPr>
            <w:tcW w:w="1935" w:type="dxa"/>
            <w:tcBorders>
              <w:top w:val="nil"/>
              <w:left w:val="nil"/>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Skolas iela  1,Vārves  pagasts, Ventspils novads, LV-3622</w:t>
            </w:r>
          </w:p>
        </w:tc>
        <w:tc>
          <w:tcPr>
            <w:tcW w:w="1132"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25</w:t>
            </w:r>
          </w:p>
        </w:tc>
        <w:tc>
          <w:tcPr>
            <w:tcW w:w="1136"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r>
      <w:tr w:rsidR="005E6227" w:rsidRPr="00757559" w:rsidTr="00E611C9">
        <w:trPr>
          <w:trHeight w:val="600"/>
        </w:trPr>
        <w:tc>
          <w:tcPr>
            <w:tcW w:w="1624" w:type="dxa"/>
            <w:tcBorders>
              <w:top w:val="nil"/>
              <w:left w:val="single" w:sz="4" w:space="0" w:color="auto"/>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Vārves PII „Zīļuks”</w:t>
            </w:r>
          </w:p>
        </w:tc>
        <w:tc>
          <w:tcPr>
            <w:tcW w:w="1935" w:type="dxa"/>
            <w:tcBorders>
              <w:top w:val="nil"/>
              <w:left w:val="nil"/>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Liepu iela 2, Ventava, Vārves pagasts, Ventspils novads, LV-3622</w:t>
            </w:r>
          </w:p>
        </w:tc>
        <w:tc>
          <w:tcPr>
            <w:tcW w:w="1132"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18</w:t>
            </w:r>
          </w:p>
        </w:tc>
        <w:tc>
          <w:tcPr>
            <w:tcW w:w="1136"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r>
      <w:tr w:rsidR="005E6227" w:rsidRPr="00757559" w:rsidTr="00E611C9">
        <w:trPr>
          <w:trHeight w:val="600"/>
        </w:trPr>
        <w:tc>
          <w:tcPr>
            <w:tcW w:w="1624" w:type="dxa"/>
            <w:tcBorders>
              <w:top w:val="nil"/>
              <w:left w:val="single" w:sz="4" w:space="0" w:color="auto"/>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Vārves PII”Rozītes”</w:t>
            </w:r>
          </w:p>
        </w:tc>
        <w:tc>
          <w:tcPr>
            <w:tcW w:w="1935" w:type="dxa"/>
            <w:tcBorders>
              <w:top w:val="nil"/>
              <w:left w:val="nil"/>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 xml:space="preserve"> „Rozītes”, Vārve, Vārves pagasts, Ventspils novads, LV-3622</w:t>
            </w:r>
          </w:p>
        </w:tc>
        <w:tc>
          <w:tcPr>
            <w:tcW w:w="1132"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16</w:t>
            </w:r>
          </w:p>
        </w:tc>
        <w:tc>
          <w:tcPr>
            <w:tcW w:w="1136"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w:t>
            </w:r>
          </w:p>
        </w:tc>
      </w:tr>
      <w:tr w:rsidR="005E6227" w:rsidRPr="00757559" w:rsidTr="00E611C9">
        <w:trPr>
          <w:trHeight w:val="600"/>
        </w:trPr>
        <w:tc>
          <w:tcPr>
            <w:tcW w:w="1624" w:type="dxa"/>
            <w:tcBorders>
              <w:top w:val="nil"/>
              <w:left w:val="single" w:sz="4" w:space="0" w:color="auto"/>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Ventspils novada pašvaldība</w:t>
            </w:r>
          </w:p>
        </w:tc>
        <w:tc>
          <w:tcPr>
            <w:tcW w:w="1935" w:type="dxa"/>
            <w:tcBorders>
              <w:top w:val="nil"/>
              <w:left w:val="nil"/>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Skolas iela 4, Ventspils, LV-3601</w:t>
            </w:r>
          </w:p>
        </w:tc>
        <w:tc>
          <w:tcPr>
            <w:tcW w:w="1132"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140</w:t>
            </w:r>
          </w:p>
        </w:tc>
        <w:tc>
          <w:tcPr>
            <w:tcW w:w="1136"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17</w:t>
            </w:r>
          </w:p>
        </w:tc>
        <w:tc>
          <w:tcPr>
            <w:tcW w:w="1134"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2500</w:t>
            </w:r>
          </w:p>
        </w:tc>
        <w:tc>
          <w:tcPr>
            <w:tcW w:w="709"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bottom"/>
            <w:hideMark/>
          </w:tcPr>
          <w:p w:rsidR="006F31ED" w:rsidRPr="00757559" w:rsidRDefault="006F31ED" w:rsidP="00B72FAB">
            <w:pPr>
              <w:jc w:val="center"/>
              <w:rPr>
                <w:color w:val="000000"/>
                <w:sz w:val="22"/>
                <w:szCs w:val="22"/>
              </w:rPr>
            </w:pPr>
            <w:r w:rsidRPr="00757559">
              <w:rPr>
                <w:color w:val="000000"/>
                <w:sz w:val="22"/>
                <w:szCs w:val="22"/>
              </w:rPr>
              <w:t>2</w:t>
            </w:r>
          </w:p>
        </w:tc>
        <w:tc>
          <w:tcPr>
            <w:tcW w:w="815"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r>
      <w:tr w:rsidR="005E6227" w:rsidRPr="00757559" w:rsidTr="00E611C9">
        <w:trPr>
          <w:trHeight w:val="1500"/>
        </w:trPr>
        <w:tc>
          <w:tcPr>
            <w:tcW w:w="1624" w:type="dxa"/>
            <w:tcBorders>
              <w:top w:val="nil"/>
              <w:left w:val="single" w:sz="4" w:space="0" w:color="auto"/>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Ventspils novada pašvaldības Finanšu nodaļa ar centralizēto grāmatvedību</w:t>
            </w:r>
          </w:p>
        </w:tc>
        <w:tc>
          <w:tcPr>
            <w:tcW w:w="1935" w:type="dxa"/>
            <w:tcBorders>
              <w:top w:val="nil"/>
              <w:left w:val="nil"/>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Ostas iela 23, Ventspils, LV-3601</w:t>
            </w:r>
          </w:p>
        </w:tc>
        <w:tc>
          <w:tcPr>
            <w:tcW w:w="1132"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105</w:t>
            </w:r>
          </w:p>
        </w:tc>
        <w:tc>
          <w:tcPr>
            <w:tcW w:w="1136"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16</w:t>
            </w:r>
          </w:p>
        </w:tc>
        <w:tc>
          <w:tcPr>
            <w:tcW w:w="1134"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bottom"/>
            <w:hideMark/>
          </w:tcPr>
          <w:p w:rsidR="006F31ED" w:rsidRPr="00757559" w:rsidRDefault="006F31ED" w:rsidP="00B72FAB">
            <w:pPr>
              <w:jc w:val="center"/>
              <w:rPr>
                <w:color w:val="000000"/>
                <w:sz w:val="22"/>
                <w:szCs w:val="22"/>
              </w:rPr>
            </w:pPr>
            <w:r w:rsidRPr="00757559">
              <w:rPr>
                <w:color w:val="000000"/>
                <w:sz w:val="22"/>
                <w:szCs w:val="22"/>
              </w:rPr>
              <w:t>1</w:t>
            </w:r>
          </w:p>
        </w:tc>
        <w:tc>
          <w:tcPr>
            <w:tcW w:w="815"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r>
      <w:tr w:rsidR="005E6227" w:rsidRPr="00757559" w:rsidTr="00E611C9">
        <w:trPr>
          <w:trHeight w:val="900"/>
        </w:trPr>
        <w:tc>
          <w:tcPr>
            <w:tcW w:w="1624" w:type="dxa"/>
            <w:tcBorders>
              <w:top w:val="nil"/>
              <w:left w:val="single" w:sz="4" w:space="0" w:color="auto"/>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Ventspils novada Izglītības pārvalde</w:t>
            </w:r>
          </w:p>
        </w:tc>
        <w:tc>
          <w:tcPr>
            <w:tcW w:w="1935" w:type="dxa"/>
            <w:tcBorders>
              <w:top w:val="nil"/>
              <w:left w:val="nil"/>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Ostas iela 23, Ventspils, LV-3601</w:t>
            </w:r>
          </w:p>
        </w:tc>
        <w:tc>
          <w:tcPr>
            <w:tcW w:w="1132"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3</w:t>
            </w:r>
          </w:p>
        </w:tc>
        <w:tc>
          <w:tcPr>
            <w:tcW w:w="1136"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r>
      <w:tr w:rsidR="005E6227" w:rsidRPr="00757559" w:rsidTr="00E611C9">
        <w:trPr>
          <w:trHeight w:val="600"/>
        </w:trPr>
        <w:tc>
          <w:tcPr>
            <w:tcW w:w="1624" w:type="dxa"/>
            <w:tcBorders>
              <w:top w:val="nil"/>
              <w:left w:val="single" w:sz="4" w:space="0" w:color="auto"/>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Ziru pagasta pārvalde</w:t>
            </w:r>
          </w:p>
        </w:tc>
        <w:tc>
          <w:tcPr>
            <w:tcW w:w="1935" w:type="dxa"/>
            <w:tcBorders>
              <w:top w:val="nil"/>
              <w:left w:val="nil"/>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„Saulgrieži”, Ziras, Ziru pagasts, Ventspils novads, LV-3624</w:t>
            </w:r>
          </w:p>
        </w:tc>
        <w:tc>
          <w:tcPr>
            <w:tcW w:w="1132"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4</w:t>
            </w:r>
          </w:p>
        </w:tc>
        <w:tc>
          <w:tcPr>
            <w:tcW w:w="1136"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r>
      <w:tr w:rsidR="005E6227" w:rsidRPr="00757559" w:rsidTr="00E611C9">
        <w:trPr>
          <w:trHeight w:val="600"/>
        </w:trPr>
        <w:tc>
          <w:tcPr>
            <w:tcW w:w="1624" w:type="dxa"/>
            <w:tcBorders>
              <w:top w:val="nil"/>
              <w:left w:val="single" w:sz="4" w:space="0" w:color="auto"/>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 xml:space="preserve">Zlēku bibliotēka </w:t>
            </w:r>
          </w:p>
        </w:tc>
        <w:tc>
          <w:tcPr>
            <w:tcW w:w="1935" w:type="dxa"/>
            <w:tcBorders>
              <w:top w:val="nil"/>
              <w:left w:val="nil"/>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„Pūcītes</w:t>
            </w:r>
            <w:r w:rsidR="00AF4369" w:rsidRPr="00757559">
              <w:rPr>
                <w:color w:val="000000"/>
                <w:sz w:val="22"/>
                <w:szCs w:val="22"/>
              </w:rPr>
              <w:t>”</w:t>
            </w:r>
            <w:r w:rsidRPr="00757559">
              <w:rPr>
                <w:color w:val="000000"/>
                <w:sz w:val="22"/>
                <w:szCs w:val="22"/>
              </w:rPr>
              <w:t>, Zlēkas, Zlēku pagasts,  Ventspils novads, LV-36</w:t>
            </w:r>
          </w:p>
        </w:tc>
        <w:tc>
          <w:tcPr>
            <w:tcW w:w="1132"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10</w:t>
            </w:r>
          </w:p>
        </w:tc>
        <w:tc>
          <w:tcPr>
            <w:tcW w:w="1136"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w:t>
            </w:r>
          </w:p>
        </w:tc>
      </w:tr>
      <w:tr w:rsidR="005E6227" w:rsidRPr="00757559" w:rsidTr="00E611C9">
        <w:trPr>
          <w:trHeight w:val="600"/>
        </w:trPr>
        <w:tc>
          <w:tcPr>
            <w:tcW w:w="1624" w:type="dxa"/>
            <w:tcBorders>
              <w:top w:val="nil"/>
              <w:left w:val="single" w:sz="4" w:space="0" w:color="auto"/>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Zlēku kultūras nams</w:t>
            </w:r>
          </w:p>
        </w:tc>
        <w:tc>
          <w:tcPr>
            <w:tcW w:w="1935" w:type="dxa"/>
            <w:tcBorders>
              <w:top w:val="nil"/>
              <w:left w:val="nil"/>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„Viesturi”, Zlēkas, Zlēku pagasts, Ventspils novads, LV-3623</w:t>
            </w:r>
          </w:p>
        </w:tc>
        <w:tc>
          <w:tcPr>
            <w:tcW w:w="1132"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10</w:t>
            </w:r>
          </w:p>
        </w:tc>
        <w:tc>
          <w:tcPr>
            <w:tcW w:w="1136"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w:t>
            </w:r>
          </w:p>
        </w:tc>
      </w:tr>
      <w:tr w:rsidR="005E6227" w:rsidRPr="00757559" w:rsidTr="00E611C9">
        <w:trPr>
          <w:trHeight w:val="600"/>
        </w:trPr>
        <w:tc>
          <w:tcPr>
            <w:tcW w:w="1624" w:type="dxa"/>
            <w:tcBorders>
              <w:top w:val="nil"/>
              <w:left w:val="single" w:sz="4" w:space="0" w:color="auto"/>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Zlēku pagasta pārvalde</w:t>
            </w:r>
          </w:p>
        </w:tc>
        <w:tc>
          <w:tcPr>
            <w:tcW w:w="1935" w:type="dxa"/>
            <w:tcBorders>
              <w:top w:val="nil"/>
              <w:left w:val="nil"/>
              <w:bottom w:val="single" w:sz="4" w:space="0" w:color="auto"/>
              <w:right w:val="single" w:sz="4" w:space="0" w:color="auto"/>
            </w:tcBorders>
            <w:shd w:val="clear" w:color="auto" w:fill="auto"/>
            <w:vAlign w:val="center"/>
            <w:hideMark/>
          </w:tcPr>
          <w:p w:rsidR="006F31ED" w:rsidRPr="00757559" w:rsidRDefault="00AF4369" w:rsidP="00B72FAB">
            <w:pPr>
              <w:jc w:val="center"/>
              <w:rPr>
                <w:color w:val="000000"/>
                <w:sz w:val="22"/>
                <w:szCs w:val="22"/>
              </w:rPr>
            </w:pPr>
            <w:r w:rsidRPr="00757559">
              <w:rPr>
                <w:color w:val="000000"/>
                <w:sz w:val="22"/>
                <w:szCs w:val="22"/>
              </w:rPr>
              <w:t>“</w:t>
            </w:r>
            <w:r w:rsidR="006F31ED" w:rsidRPr="00757559">
              <w:rPr>
                <w:color w:val="000000"/>
                <w:sz w:val="22"/>
                <w:szCs w:val="22"/>
              </w:rPr>
              <w:t>Pūcītes</w:t>
            </w:r>
            <w:r w:rsidRPr="00757559">
              <w:rPr>
                <w:color w:val="000000"/>
                <w:sz w:val="22"/>
                <w:szCs w:val="22"/>
              </w:rPr>
              <w:t>”</w:t>
            </w:r>
            <w:r w:rsidR="006F31ED" w:rsidRPr="00757559">
              <w:rPr>
                <w:color w:val="000000"/>
                <w:sz w:val="22"/>
                <w:szCs w:val="22"/>
              </w:rPr>
              <w:t>, Zlēkas, Zlēku pagasts, Ventspils novads, LV-3623</w:t>
            </w:r>
          </w:p>
        </w:tc>
        <w:tc>
          <w:tcPr>
            <w:tcW w:w="1132"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18</w:t>
            </w:r>
          </w:p>
        </w:tc>
        <w:tc>
          <w:tcPr>
            <w:tcW w:w="1136"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w:t>
            </w:r>
          </w:p>
        </w:tc>
      </w:tr>
      <w:tr w:rsidR="005E6227" w:rsidRPr="00757559" w:rsidTr="00E611C9">
        <w:trPr>
          <w:trHeight w:val="600"/>
        </w:trPr>
        <w:tc>
          <w:tcPr>
            <w:tcW w:w="1624" w:type="dxa"/>
            <w:tcBorders>
              <w:top w:val="nil"/>
              <w:left w:val="single" w:sz="4" w:space="0" w:color="auto"/>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Zlēku pamatskola</w:t>
            </w:r>
          </w:p>
        </w:tc>
        <w:tc>
          <w:tcPr>
            <w:tcW w:w="1935" w:type="dxa"/>
            <w:tcBorders>
              <w:top w:val="nil"/>
              <w:left w:val="nil"/>
              <w:bottom w:val="single" w:sz="4" w:space="0" w:color="auto"/>
              <w:right w:val="single" w:sz="4" w:space="0" w:color="auto"/>
            </w:tcBorders>
            <w:shd w:val="clear" w:color="auto" w:fill="auto"/>
            <w:vAlign w:val="center"/>
            <w:hideMark/>
          </w:tcPr>
          <w:p w:rsidR="006F31ED" w:rsidRPr="00757559" w:rsidRDefault="00AF4369" w:rsidP="00B72FAB">
            <w:pPr>
              <w:jc w:val="center"/>
              <w:rPr>
                <w:color w:val="000000"/>
                <w:sz w:val="22"/>
                <w:szCs w:val="22"/>
              </w:rPr>
            </w:pPr>
            <w:r w:rsidRPr="00757559">
              <w:rPr>
                <w:color w:val="000000"/>
                <w:sz w:val="22"/>
                <w:szCs w:val="22"/>
              </w:rPr>
              <w:t>“</w:t>
            </w:r>
            <w:r w:rsidR="006F31ED" w:rsidRPr="00757559">
              <w:rPr>
                <w:color w:val="000000"/>
                <w:sz w:val="22"/>
                <w:szCs w:val="22"/>
              </w:rPr>
              <w:t>Skola</w:t>
            </w:r>
            <w:r w:rsidRPr="00757559">
              <w:rPr>
                <w:color w:val="000000"/>
                <w:sz w:val="22"/>
                <w:szCs w:val="22"/>
              </w:rPr>
              <w:t>”</w:t>
            </w:r>
            <w:r w:rsidR="006F31ED" w:rsidRPr="00757559">
              <w:rPr>
                <w:color w:val="000000"/>
                <w:sz w:val="22"/>
                <w:szCs w:val="22"/>
              </w:rPr>
              <w:t>, Zlēkas, Zlēku pagasts, Ventspils novads, LV-3623</w:t>
            </w:r>
          </w:p>
        </w:tc>
        <w:tc>
          <w:tcPr>
            <w:tcW w:w="1132"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54</w:t>
            </w:r>
          </w:p>
        </w:tc>
        <w:tc>
          <w:tcPr>
            <w:tcW w:w="1136"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10</w:t>
            </w:r>
          </w:p>
        </w:tc>
        <w:tc>
          <w:tcPr>
            <w:tcW w:w="1134"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2</w:t>
            </w:r>
          </w:p>
        </w:tc>
      </w:tr>
      <w:tr w:rsidR="005E6227" w:rsidRPr="00757559" w:rsidTr="00E611C9">
        <w:trPr>
          <w:trHeight w:val="600"/>
        </w:trPr>
        <w:tc>
          <w:tcPr>
            <w:tcW w:w="1624" w:type="dxa"/>
            <w:tcBorders>
              <w:top w:val="nil"/>
              <w:left w:val="single" w:sz="4" w:space="0" w:color="auto"/>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Zūru bibliotēka</w:t>
            </w:r>
          </w:p>
        </w:tc>
        <w:tc>
          <w:tcPr>
            <w:tcW w:w="1935" w:type="dxa"/>
            <w:tcBorders>
              <w:top w:val="nil"/>
              <w:left w:val="nil"/>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Zūras 7, Zūras, Vārves pagasts,  Ventspils novads, LV-3622</w:t>
            </w:r>
          </w:p>
        </w:tc>
        <w:tc>
          <w:tcPr>
            <w:tcW w:w="1132"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8</w:t>
            </w:r>
          </w:p>
        </w:tc>
        <w:tc>
          <w:tcPr>
            <w:tcW w:w="1136"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r>
      <w:tr w:rsidR="005E6227" w:rsidRPr="00757559" w:rsidTr="00E611C9">
        <w:trPr>
          <w:trHeight w:val="600"/>
        </w:trPr>
        <w:tc>
          <w:tcPr>
            <w:tcW w:w="1624" w:type="dxa"/>
            <w:tcBorders>
              <w:top w:val="nil"/>
              <w:left w:val="single" w:sz="4" w:space="0" w:color="auto"/>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Zūru pamatskola</w:t>
            </w:r>
          </w:p>
        </w:tc>
        <w:tc>
          <w:tcPr>
            <w:tcW w:w="1935" w:type="dxa"/>
            <w:tcBorders>
              <w:top w:val="nil"/>
              <w:left w:val="nil"/>
              <w:bottom w:val="single" w:sz="4" w:space="0" w:color="auto"/>
              <w:right w:val="single" w:sz="4" w:space="0" w:color="auto"/>
            </w:tcBorders>
            <w:shd w:val="clear" w:color="auto" w:fill="auto"/>
            <w:vAlign w:val="center"/>
            <w:hideMark/>
          </w:tcPr>
          <w:p w:rsidR="006F31ED" w:rsidRPr="00757559" w:rsidRDefault="006F31ED" w:rsidP="00B72FAB">
            <w:pPr>
              <w:jc w:val="center"/>
              <w:rPr>
                <w:color w:val="000000"/>
                <w:sz w:val="22"/>
                <w:szCs w:val="22"/>
              </w:rPr>
            </w:pPr>
            <w:r w:rsidRPr="00757559">
              <w:rPr>
                <w:color w:val="000000"/>
                <w:sz w:val="22"/>
                <w:szCs w:val="22"/>
              </w:rPr>
              <w:t>Skolas iela 10, Ventava, Vārves pagasts, Ventspils novads, LV-3622</w:t>
            </w:r>
          </w:p>
        </w:tc>
        <w:tc>
          <w:tcPr>
            <w:tcW w:w="1132"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41</w:t>
            </w:r>
          </w:p>
        </w:tc>
        <w:tc>
          <w:tcPr>
            <w:tcW w:w="1136"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8</w:t>
            </w:r>
          </w:p>
        </w:tc>
        <w:tc>
          <w:tcPr>
            <w:tcW w:w="1134"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bottom"/>
            <w:hideMark/>
          </w:tcPr>
          <w:p w:rsidR="006F31ED" w:rsidRPr="00757559" w:rsidRDefault="006F31ED" w:rsidP="00B72FAB">
            <w:pPr>
              <w:jc w:val="center"/>
              <w:rPr>
                <w:color w:val="000000"/>
                <w:sz w:val="22"/>
                <w:szCs w:val="22"/>
              </w:rPr>
            </w:pPr>
            <w:r w:rsidRPr="00757559">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rsidR="006F31ED" w:rsidRPr="00757559" w:rsidRDefault="006F31ED" w:rsidP="00B72FAB">
            <w:pPr>
              <w:jc w:val="center"/>
              <w:rPr>
                <w:color w:val="000000"/>
                <w:sz w:val="22"/>
                <w:szCs w:val="22"/>
              </w:rPr>
            </w:pPr>
            <w:r w:rsidRPr="00757559">
              <w:rPr>
                <w:color w:val="000000"/>
                <w:sz w:val="22"/>
                <w:szCs w:val="22"/>
              </w:rPr>
              <w:t>1</w:t>
            </w:r>
          </w:p>
        </w:tc>
      </w:tr>
      <w:tr w:rsidR="005E6227" w:rsidRPr="00757559" w:rsidTr="00E611C9">
        <w:trPr>
          <w:trHeight w:val="300"/>
        </w:trPr>
        <w:tc>
          <w:tcPr>
            <w:tcW w:w="1624" w:type="dxa"/>
            <w:tcBorders>
              <w:top w:val="nil"/>
              <w:left w:val="single" w:sz="4" w:space="0" w:color="auto"/>
              <w:bottom w:val="single" w:sz="4" w:space="0" w:color="auto"/>
              <w:right w:val="single" w:sz="4" w:space="0" w:color="auto"/>
            </w:tcBorders>
            <w:shd w:val="clear" w:color="auto" w:fill="auto"/>
            <w:vAlign w:val="bottom"/>
            <w:hideMark/>
          </w:tcPr>
          <w:p w:rsidR="006F31ED" w:rsidRPr="001B5983" w:rsidRDefault="001B5983" w:rsidP="00B72FAB">
            <w:pPr>
              <w:jc w:val="center"/>
              <w:rPr>
                <w:b/>
                <w:color w:val="000000"/>
                <w:sz w:val="22"/>
                <w:szCs w:val="22"/>
              </w:rPr>
            </w:pPr>
            <w:r w:rsidRPr="001B5983">
              <w:rPr>
                <w:b/>
                <w:color w:val="000000"/>
                <w:sz w:val="22"/>
                <w:szCs w:val="22"/>
              </w:rPr>
              <w:t>KOPĀ</w:t>
            </w:r>
          </w:p>
        </w:tc>
        <w:tc>
          <w:tcPr>
            <w:tcW w:w="1935" w:type="dxa"/>
            <w:tcBorders>
              <w:top w:val="nil"/>
              <w:left w:val="nil"/>
              <w:bottom w:val="single" w:sz="4" w:space="0" w:color="auto"/>
              <w:right w:val="single" w:sz="4" w:space="0" w:color="auto"/>
            </w:tcBorders>
            <w:shd w:val="clear" w:color="auto" w:fill="auto"/>
            <w:noWrap/>
            <w:vAlign w:val="bottom"/>
            <w:hideMark/>
          </w:tcPr>
          <w:p w:rsidR="006F31ED" w:rsidRPr="001B5983" w:rsidRDefault="006F31ED" w:rsidP="00B72FAB">
            <w:pPr>
              <w:jc w:val="center"/>
              <w:rPr>
                <w:b/>
                <w:color w:val="000000"/>
                <w:sz w:val="22"/>
                <w:szCs w:val="22"/>
              </w:rPr>
            </w:pPr>
            <w:r w:rsidRPr="001B5983">
              <w:rPr>
                <w:b/>
                <w:color w:val="000000"/>
                <w:sz w:val="22"/>
                <w:szCs w:val="22"/>
              </w:rPr>
              <w:t> </w:t>
            </w:r>
          </w:p>
        </w:tc>
        <w:tc>
          <w:tcPr>
            <w:tcW w:w="1132" w:type="dxa"/>
            <w:tcBorders>
              <w:top w:val="nil"/>
              <w:left w:val="nil"/>
              <w:bottom w:val="single" w:sz="4" w:space="0" w:color="auto"/>
              <w:right w:val="single" w:sz="4" w:space="0" w:color="auto"/>
            </w:tcBorders>
            <w:shd w:val="clear" w:color="auto" w:fill="auto"/>
            <w:noWrap/>
            <w:vAlign w:val="bottom"/>
            <w:hideMark/>
          </w:tcPr>
          <w:p w:rsidR="006F31ED" w:rsidRPr="001B5983" w:rsidRDefault="006F31ED" w:rsidP="00B72FAB">
            <w:pPr>
              <w:jc w:val="center"/>
              <w:rPr>
                <w:b/>
                <w:color w:val="000000"/>
                <w:sz w:val="22"/>
                <w:szCs w:val="22"/>
              </w:rPr>
            </w:pPr>
            <w:r w:rsidRPr="001B5983">
              <w:rPr>
                <w:b/>
                <w:color w:val="000000"/>
                <w:sz w:val="22"/>
                <w:szCs w:val="22"/>
              </w:rPr>
              <w:t>1284</w:t>
            </w:r>
          </w:p>
        </w:tc>
        <w:tc>
          <w:tcPr>
            <w:tcW w:w="1136" w:type="dxa"/>
            <w:tcBorders>
              <w:top w:val="nil"/>
              <w:left w:val="nil"/>
              <w:bottom w:val="single" w:sz="4" w:space="0" w:color="auto"/>
              <w:right w:val="single" w:sz="4" w:space="0" w:color="auto"/>
            </w:tcBorders>
            <w:shd w:val="clear" w:color="auto" w:fill="auto"/>
            <w:noWrap/>
            <w:vAlign w:val="bottom"/>
            <w:hideMark/>
          </w:tcPr>
          <w:p w:rsidR="006F31ED" w:rsidRPr="001B5983" w:rsidRDefault="006F31ED" w:rsidP="00B72FAB">
            <w:pPr>
              <w:jc w:val="center"/>
              <w:rPr>
                <w:b/>
                <w:color w:val="000000"/>
                <w:sz w:val="22"/>
                <w:szCs w:val="22"/>
              </w:rPr>
            </w:pPr>
            <w:r w:rsidRPr="001B5983">
              <w:rPr>
                <w:b/>
                <w:color w:val="000000"/>
                <w:sz w:val="22"/>
                <w:szCs w:val="22"/>
              </w:rPr>
              <w:t>197</w:t>
            </w:r>
          </w:p>
        </w:tc>
        <w:tc>
          <w:tcPr>
            <w:tcW w:w="1134" w:type="dxa"/>
            <w:tcBorders>
              <w:top w:val="nil"/>
              <w:left w:val="nil"/>
              <w:bottom w:val="single" w:sz="4" w:space="0" w:color="auto"/>
              <w:right w:val="single" w:sz="4" w:space="0" w:color="auto"/>
            </w:tcBorders>
            <w:shd w:val="clear" w:color="auto" w:fill="auto"/>
            <w:noWrap/>
            <w:vAlign w:val="bottom"/>
            <w:hideMark/>
          </w:tcPr>
          <w:p w:rsidR="006F31ED" w:rsidRPr="001B5983" w:rsidRDefault="006F31ED" w:rsidP="00B72FAB">
            <w:pPr>
              <w:jc w:val="center"/>
              <w:rPr>
                <w:b/>
                <w:color w:val="000000"/>
                <w:sz w:val="22"/>
                <w:szCs w:val="22"/>
              </w:rPr>
            </w:pPr>
            <w:r w:rsidRPr="001B5983">
              <w:rPr>
                <w:b/>
                <w:color w:val="000000"/>
                <w:sz w:val="22"/>
                <w:szCs w:val="22"/>
              </w:rPr>
              <w:t>2500</w:t>
            </w:r>
          </w:p>
        </w:tc>
        <w:tc>
          <w:tcPr>
            <w:tcW w:w="709" w:type="dxa"/>
            <w:tcBorders>
              <w:top w:val="nil"/>
              <w:left w:val="nil"/>
              <w:bottom w:val="single" w:sz="4" w:space="0" w:color="auto"/>
              <w:right w:val="single" w:sz="4" w:space="0" w:color="auto"/>
            </w:tcBorders>
            <w:shd w:val="clear" w:color="auto" w:fill="auto"/>
            <w:noWrap/>
            <w:vAlign w:val="bottom"/>
            <w:hideMark/>
          </w:tcPr>
          <w:p w:rsidR="006F31ED" w:rsidRPr="001B5983" w:rsidRDefault="006F31ED" w:rsidP="00B72FAB">
            <w:pPr>
              <w:jc w:val="center"/>
              <w:rPr>
                <w:b/>
                <w:color w:val="000000"/>
                <w:sz w:val="22"/>
                <w:szCs w:val="22"/>
              </w:rPr>
            </w:pPr>
            <w:r w:rsidRPr="001B5983">
              <w:rPr>
                <w:b/>
                <w:color w:val="000000"/>
                <w:sz w:val="22"/>
                <w:szCs w:val="22"/>
              </w:rPr>
              <w:t>26</w:t>
            </w:r>
          </w:p>
        </w:tc>
        <w:tc>
          <w:tcPr>
            <w:tcW w:w="709" w:type="dxa"/>
            <w:tcBorders>
              <w:top w:val="nil"/>
              <w:left w:val="nil"/>
              <w:bottom w:val="single" w:sz="4" w:space="0" w:color="auto"/>
              <w:right w:val="single" w:sz="4" w:space="0" w:color="auto"/>
            </w:tcBorders>
            <w:shd w:val="clear" w:color="auto" w:fill="auto"/>
            <w:vAlign w:val="bottom"/>
            <w:hideMark/>
          </w:tcPr>
          <w:p w:rsidR="006F31ED" w:rsidRPr="001B5983" w:rsidRDefault="006F31ED" w:rsidP="00B72FAB">
            <w:pPr>
              <w:jc w:val="center"/>
              <w:rPr>
                <w:b/>
                <w:color w:val="000000"/>
                <w:sz w:val="22"/>
                <w:szCs w:val="22"/>
              </w:rPr>
            </w:pPr>
            <w:r w:rsidRPr="001B5983">
              <w:rPr>
                <w:b/>
                <w:color w:val="000000"/>
                <w:sz w:val="22"/>
                <w:szCs w:val="22"/>
              </w:rPr>
              <w:t>4</w:t>
            </w:r>
          </w:p>
        </w:tc>
        <w:tc>
          <w:tcPr>
            <w:tcW w:w="815" w:type="dxa"/>
            <w:tcBorders>
              <w:top w:val="nil"/>
              <w:left w:val="nil"/>
              <w:bottom w:val="single" w:sz="4" w:space="0" w:color="auto"/>
              <w:right w:val="single" w:sz="4" w:space="0" w:color="auto"/>
            </w:tcBorders>
            <w:shd w:val="clear" w:color="auto" w:fill="auto"/>
            <w:noWrap/>
            <w:vAlign w:val="bottom"/>
            <w:hideMark/>
          </w:tcPr>
          <w:p w:rsidR="006F31ED" w:rsidRPr="001B5983" w:rsidRDefault="006F31ED" w:rsidP="00B72FAB">
            <w:pPr>
              <w:jc w:val="center"/>
              <w:rPr>
                <w:b/>
                <w:color w:val="000000"/>
                <w:sz w:val="22"/>
                <w:szCs w:val="22"/>
              </w:rPr>
            </w:pPr>
            <w:r w:rsidRPr="001B5983">
              <w:rPr>
                <w:b/>
                <w:color w:val="000000"/>
                <w:sz w:val="22"/>
                <w:szCs w:val="22"/>
              </w:rPr>
              <w:t>12</w:t>
            </w:r>
          </w:p>
        </w:tc>
      </w:tr>
    </w:tbl>
    <w:p w:rsidR="006F31ED" w:rsidRPr="006F330A" w:rsidRDefault="006F31ED" w:rsidP="006F31ED">
      <w:pPr>
        <w:rPr>
          <w:rFonts w:eastAsia="Cambria"/>
          <w:b/>
          <w:caps/>
          <w:kern w:val="56"/>
        </w:rPr>
      </w:pPr>
    </w:p>
    <w:p w:rsidR="006F31ED" w:rsidRPr="006F330A" w:rsidRDefault="006F31ED" w:rsidP="006F31ED">
      <w:pPr>
        <w:widowControl w:val="0"/>
        <w:autoSpaceDE w:val="0"/>
        <w:autoSpaceDN w:val="0"/>
        <w:adjustRightInd w:val="0"/>
        <w:jc w:val="both"/>
        <w:rPr>
          <w:rFonts w:eastAsia="Cambria"/>
        </w:rPr>
      </w:pPr>
      <w:r w:rsidRPr="006F330A">
        <w:rPr>
          <w:rFonts w:eastAsia="Cambria"/>
        </w:rPr>
        <w:t>Ar šo apstiprinām un garantējam:</w:t>
      </w:r>
    </w:p>
    <w:p w:rsidR="006F31ED" w:rsidRPr="006F330A" w:rsidRDefault="006F31ED" w:rsidP="006F31ED">
      <w:pPr>
        <w:widowControl w:val="0"/>
        <w:numPr>
          <w:ilvl w:val="0"/>
          <w:numId w:val="7"/>
        </w:numPr>
        <w:autoSpaceDE w:val="0"/>
        <w:autoSpaceDN w:val="0"/>
        <w:adjustRightInd w:val="0"/>
        <w:ind w:hanging="405"/>
        <w:jc w:val="both"/>
        <w:rPr>
          <w:rFonts w:eastAsia="Cambria"/>
        </w:rPr>
      </w:pPr>
      <w:r w:rsidRPr="006F330A">
        <w:rPr>
          <w:rFonts w:eastAsia="Cambria"/>
        </w:rPr>
        <w:t>sniegto ziņu patiesumu un precizitāti</w:t>
      </w:r>
      <w:r w:rsidR="000F1DBD">
        <w:rPr>
          <w:rFonts w:eastAsia="Cambria"/>
        </w:rPr>
        <w:t>;</w:t>
      </w:r>
    </w:p>
    <w:p w:rsidR="006F31ED" w:rsidRPr="006F330A" w:rsidRDefault="006F31ED" w:rsidP="006F31ED">
      <w:pPr>
        <w:widowControl w:val="0"/>
        <w:numPr>
          <w:ilvl w:val="0"/>
          <w:numId w:val="7"/>
        </w:numPr>
        <w:autoSpaceDE w:val="0"/>
        <w:autoSpaceDN w:val="0"/>
        <w:adjustRightInd w:val="0"/>
        <w:ind w:hanging="405"/>
        <w:jc w:val="both"/>
        <w:rPr>
          <w:rFonts w:eastAsia="Cambria"/>
        </w:rPr>
      </w:pPr>
      <w:r w:rsidRPr="006F330A">
        <w:rPr>
          <w:rFonts w:eastAsia="Cambria"/>
        </w:rPr>
        <w:t>ka izpilde tiks veikta atbilstoši Līguma un Tehniskā specifikācijā noteiktajām prasībām, ievērojot normatīvajos aktos noteiktās prasības;</w:t>
      </w:r>
    </w:p>
    <w:p w:rsidR="006F31ED" w:rsidRPr="006F330A" w:rsidRDefault="006F31ED" w:rsidP="006F31ED">
      <w:pPr>
        <w:widowControl w:val="0"/>
        <w:numPr>
          <w:ilvl w:val="0"/>
          <w:numId w:val="7"/>
        </w:numPr>
        <w:tabs>
          <w:tab w:val="left" w:pos="4005"/>
        </w:tabs>
        <w:autoSpaceDE w:val="0"/>
        <w:autoSpaceDN w:val="0"/>
        <w:adjustRightInd w:val="0"/>
        <w:ind w:hanging="405"/>
        <w:jc w:val="both"/>
        <w:rPr>
          <w:rFonts w:eastAsia="Cambria"/>
          <w:lang w:val="x-none"/>
        </w:rPr>
      </w:pPr>
      <w:r w:rsidRPr="006F330A">
        <w:rPr>
          <w:rFonts w:eastAsia="Cambria"/>
        </w:rPr>
        <w:t>Persona/as, kas atbildīga par Preču piegādes izpildi un koordinēs to sniegšanas gaitu _________________ (vārds uzvārds)_____________ (tālrunis) _________________(e-pasts);</w:t>
      </w:r>
    </w:p>
    <w:p w:rsidR="006F31ED" w:rsidRPr="006F330A" w:rsidRDefault="006F31ED" w:rsidP="006F31ED">
      <w:pPr>
        <w:widowControl w:val="0"/>
        <w:numPr>
          <w:ilvl w:val="0"/>
          <w:numId w:val="7"/>
        </w:numPr>
        <w:tabs>
          <w:tab w:val="left" w:pos="4005"/>
        </w:tabs>
        <w:autoSpaceDE w:val="0"/>
        <w:autoSpaceDN w:val="0"/>
        <w:adjustRightInd w:val="0"/>
        <w:ind w:hanging="405"/>
        <w:jc w:val="both"/>
        <w:rPr>
          <w:rFonts w:eastAsia="Cambria"/>
          <w:lang w:val="x-none"/>
        </w:rPr>
      </w:pPr>
      <w:r w:rsidRPr="006F330A">
        <w:rPr>
          <w:rFonts w:eastAsia="Cambria"/>
        </w:rPr>
        <w:t xml:space="preserve"> </w:t>
      </w:r>
      <w:r w:rsidRPr="006F330A">
        <w:rPr>
          <w:rFonts w:eastAsia="Cambria"/>
          <w:lang w:val="x-none"/>
        </w:rPr>
        <w:t>Pasūtījumu var veikt pa tālruni ______________ darba dienā no plkst. _____ līdz plkst. _____; pa faksu ____________, e-pastu _____________ vai interneta veikalā, ja tāds ir _______________.</w:t>
      </w:r>
    </w:p>
    <w:p w:rsidR="006F31ED" w:rsidRPr="006F330A" w:rsidRDefault="006F31ED" w:rsidP="006F31ED">
      <w:pPr>
        <w:widowControl w:val="0"/>
        <w:tabs>
          <w:tab w:val="left" w:pos="4005"/>
        </w:tabs>
        <w:autoSpaceDE w:val="0"/>
        <w:autoSpaceDN w:val="0"/>
        <w:adjustRightInd w:val="0"/>
        <w:ind w:left="405"/>
        <w:jc w:val="both"/>
        <w:rPr>
          <w:rFonts w:eastAsia="Cambria"/>
          <w:lang w:val="x-none"/>
        </w:rPr>
      </w:pPr>
    </w:p>
    <w:p w:rsidR="006F31ED" w:rsidRPr="006F330A" w:rsidRDefault="006F31ED" w:rsidP="006F31ED">
      <w:pPr>
        <w:tabs>
          <w:tab w:val="left" w:pos="420"/>
        </w:tabs>
        <w:rPr>
          <w:rFonts w:eastAsia="Cambria"/>
          <w:kern w:val="56"/>
        </w:rPr>
      </w:pPr>
    </w:p>
    <w:p w:rsidR="006F31ED" w:rsidRPr="006F330A" w:rsidRDefault="006F31ED" w:rsidP="006F31ED">
      <w:pPr>
        <w:widowControl w:val="0"/>
        <w:autoSpaceDE w:val="0"/>
        <w:autoSpaceDN w:val="0"/>
        <w:adjustRightInd w:val="0"/>
        <w:jc w:val="both"/>
        <w:rPr>
          <w:rFonts w:eastAsia="Cambria"/>
        </w:rPr>
      </w:pPr>
      <w:r w:rsidRPr="006F330A">
        <w:rPr>
          <w:rFonts w:eastAsia="Cambria"/>
        </w:rPr>
        <w:t>Pilnvarotās personas paraksts</w:t>
      </w:r>
    </w:p>
    <w:p w:rsidR="006F31ED" w:rsidRPr="006F330A" w:rsidRDefault="006F31ED" w:rsidP="006F31ED">
      <w:pPr>
        <w:widowControl w:val="0"/>
        <w:autoSpaceDE w:val="0"/>
        <w:autoSpaceDN w:val="0"/>
        <w:adjustRightInd w:val="0"/>
        <w:jc w:val="both"/>
        <w:rPr>
          <w:rFonts w:eastAsia="Cambria"/>
        </w:rPr>
      </w:pPr>
      <w:r w:rsidRPr="006F330A">
        <w:rPr>
          <w:rFonts w:eastAsia="Cambria"/>
        </w:rPr>
        <w:t>Parakstītāja vārds, uzvārds un amats: __________________</w:t>
      </w:r>
    </w:p>
    <w:p w:rsidR="006F31ED" w:rsidRPr="006F330A" w:rsidRDefault="006F31ED" w:rsidP="006F31ED">
      <w:pPr>
        <w:widowControl w:val="0"/>
        <w:autoSpaceDE w:val="0"/>
        <w:autoSpaceDN w:val="0"/>
        <w:adjustRightInd w:val="0"/>
        <w:jc w:val="both"/>
        <w:rPr>
          <w:rFonts w:eastAsia="Cambria"/>
        </w:rPr>
      </w:pPr>
      <w:r w:rsidRPr="006F330A">
        <w:rPr>
          <w:rFonts w:eastAsia="Cambria"/>
        </w:rPr>
        <w:t>Datums:____________</w:t>
      </w:r>
    </w:p>
    <w:p w:rsidR="006F31ED" w:rsidRPr="006F330A" w:rsidRDefault="006F31ED" w:rsidP="006F31ED">
      <w:pPr>
        <w:tabs>
          <w:tab w:val="left" w:pos="465"/>
        </w:tabs>
        <w:rPr>
          <w:rFonts w:eastAsia="Cambria"/>
          <w:b/>
          <w:kern w:val="56"/>
        </w:rPr>
      </w:pPr>
    </w:p>
    <w:p w:rsidR="006F31ED" w:rsidRDefault="006F31ED" w:rsidP="006F31ED">
      <w:pPr>
        <w:jc w:val="right"/>
        <w:rPr>
          <w:rFonts w:eastAsia="Cambria"/>
          <w:b/>
          <w:kern w:val="56"/>
        </w:rPr>
      </w:pPr>
    </w:p>
    <w:p w:rsidR="00757559" w:rsidRDefault="00757559">
      <w:pPr>
        <w:spacing w:after="200" w:line="276" w:lineRule="auto"/>
        <w:rPr>
          <w:rFonts w:eastAsia="Cambria"/>
          <w:b/>
          <w:kern w:val="56"/>
        </w:rPr>
      </w:pPr>
      <w:r>
        <w:rPr>
          <w:rFonts w:eastAsia="Cambria"/>
          <w:b/>
          <w:kern w:val="56"/>
        </w:rPr>
        <w:br w:type="page"/>
      </w:r>
    </w:p>
    <w:p w:rsidR="006F31ED" w:rsidRPr="006F330A" w:rsidRDefault="006F31ED" w:rsidP="006F31ED">
      <w:pPr>
        <w:jc w:val="right"/>
        <w:rPr>
          <w:rFonts w:eastAsia="Cambria"/>
          <w:b/>
          <w:kern w:val="56"/>
        </w:rPr>
      </w:pPr>
      <w:r>
        <w:rPr>
          <w:rFonts w:eastAsia="Cambria"/>
          <w:b/>
          <w:kern w:val="56"/>
        </w:rPr>
        <w:lastRenderedPageBreak/>
        <w:t>2</w:t>
      </w:r>
      <w:r w:rsidRPr="006F330A">
        <w:rPr>
          <w:rFonts w:eastAsia="Cambria"/>
          <w:b/>
          <w:kern w:val="56"/>
        </w:rPr>
        <w:t>.pielikums</w:t>
      </w:r>
    </w:p>
    <w:p w:rsidR="006F31ED" w:rsidRPr="006F330A" w:rsidRDefault="006F31ED" w:rsidP="006F31ED">
      <w:pPr>
        <w:rPr>
          <w:rFonts w:eastAsia="Cambria"/>
          <w:kern w:val="56"/>
        </w:rPr>
      </w:pPr>
    </w:p>
    <w:p w:rsidR="006F31ED" w:rsidRPr="006F330A" w:rsidRDefault="006F31ED" w:rsidP="006F31ED">
      <w:pPr>
        <w:jc w:val="center"/>
        <w:rPr>
          <w:rFonts w:eastAsia="Cambria"/>
          <w:kern w:val="56"/>
        </w:rPr>
      </w:pPr>
    </w:p>
    <w:p w:rsidR="006F31ED" w:rsidRPr="006F330A" w:rsidRDefault="006F31ED" w:rsidP="006F31ED">
      <w:pPr>
        <w:jc w:val="center"/>
        <w:rPr>
          <w:rFonts w:eastAsia="Cambria"/>
          <w:b/>
          <w:color w:val="000000"/>
          <w:kern w:val="56"/>
        </w:rPr>
      </w:pPr>
      <w:r w:rsidRPr="006F330A">
        <w:rPr>
          <w:rFonts w:eastAsia="Cambria"/>
          <w:b/>
          <w:color w:val="000000"/>
          <w:kern w:val="56"/>
        </w:rPr>
        <w:t>FINANŠU PIEDĀVĀJUMA FORMA</w:t>
      </w:r>
    </w:p>
    <w:p w:rsidR="006F31ED" w:rsidRPr="006F330A" w:rsidRDefault="006F31ED" w:rsidP="006F31ED">
      <w:pPr>
        <w:jc w:val="center"/>
        <w:rPr>
          <w:rFonts w:eastAsia="Cambria"/>
          <w:b/>
          <w:caps/>
          <w:kern w:val="56"/>
        </w:rPr>
      </w:pPr>
    </w:p>
    <w:p w:rsidR="006F31ED" w:rsidRPr="006F330A" w:rsidRDefault="006F31ED" w:rsidP="006F31ED">
      <w:pPr>
        <w:spacing w:before="120"/>
        <w:jc w:val="both"/>
        <w:rPr>
          <w:rFonts w:eastAsia="Cambria"/>
          <w:kern w:val="56"/>
        </w:rPr>
      </w:pPr>
      <w:r w:rsidRPr="006F330A">
        <w:rPr>
          <w:rFonts w:eastAsia="Cambria"/>
          <w:b/>
          <w:kern w:val="56"/>
        </w:rPr>
        <w:t xml:space="preserve">Iepirkumam: </w:t>
      </w:r>
      <w:r w:rsidRPr="006F330A">
        <w:rPr>
          <w:rFonts w:eastAsia="Cambria"/>
          <w:kern w:val="56"/>
        </w:rPr>
        <w:t>„</w:t>
      </w:r>
      <w:r w:rsidR="000F1DBD" w:rsidRPr="000F1DBD">
        <w:rPr>
          <w:rFonts w:eastAsia="Cambria"/>
          <w:b/>
          <w:kern w:val="56"/>
        </w:rPr>
        <w:t>Dabīgā</w:t>
      </w:r>
      <w:r w:rsidR="000F1DBD">
        <w:rPr>
          <w:rFonts w:eastAsia="Cambria"/>
          <w:kern w:val="56"/>
        </w:rPr>
        <w:t xml:space="preserve"> </w:t>
      </w:r>
      <w:r w:rsidR="000F1DBD">
        <w:rPr>
          <w:b/>
          <w:kern w:val="56"/>
        </w:rPr>
        <w:t>m</w:t>
      </w:r>
      <w:r w:rsidR="00D631E0" w:rsidRPr="00D631E0">
        <w:rPr>
          <w:b/>
          <w:kern w:val="56"/>
        </w:rPr>
        <w:t>inerālūdens un avota ūdens</w:t>
      </w:r>
      <w:r w:rsidRPr="006F330A">
        <w:rPr>
          <w:rFonts w:eastAsia="Cambria"/>
          <w:b/>
          <w:bCs/>
          <w:szCs w:val="28"/>
        </w:rPr>
        <w:t xml:space="preserve"> piegā</w:t>
      </w:r>
      <w:r>
        <w:rPr>
          <w:rFonts w:eastAsia="Cambria"/>
          <w:b/>
          <w:bCs/>
          <w:szCs w:val="28"/>
        </w:rPr>
        <w:t>de Ventspils novada pašvaldības struktūrvienību</w:t>
      </w:r>
      <w:r w:rsidRPr="006F330A">
        <w:rPr>
          <w:rFonts w:eastAsia="Cambria"/>
          <w:b/>
          <w:bCs/>
          <w:szCs w:val="28"/>
        </w:rPr>
        <w:t xml:space="preserve"> vajadzībām</w:t>
      </w:r>
      <w:r w:rsidRPr="006F330A">
        <w:rPr>
          <w:rFonts w:eastAsia="Cambria"/>
          <w:kern w:val="56"/>
        </w:rPr>
        <w:t>”</w:t>
      </w:r>
      <w:r w:rsidRPr="006F330A">
        <w:rPr>
          <w:rFonts w:eastAsia="Cambria"/>
          <w:color w:val="000000"/>
          <w:spacing w:val="1"/>
          <w:kern w:val="56"/>
        </w:rPr>
        <w:t xml:space="preserve">, </w:t>
      </w:r>
      <w:r w:rsidRPr="006F330A">
        <w:rPr>
          <w:rFonts w:eastAsia="Cambria"/>
          <w:kern w:val="56"/>
        </w:rPr>
        <w:t xml:space="preserve">ID Nr. </w:t>
      </w:r>
      <w:r w:rsidR="002E2541">
        <w:rPr>
          <w:rFonts w:eastAsia="Cambria"/>
          <w:kern w:val="56"/>
        </w:rPr>
        <w:t>VND2015/55</w:t>
      </w:r>
    </w:p>
    <w:p w:rsidR="006F31ED" w:rsidRPr="006F330A" w:rsidRDefault="006F31ED" w:rsidP="006F31ED">
      <w:pPr>
        <w:rPr>
          <w:rFonts w:eastAsia="Cambria"/>
          <w:b/>
          <w:i/>
          <w:kern w:val="56"/>
        </w:rPr>
      </w:pPr>
    </w:p>
    <w:p w:rsidR="006F31ED" w:rsidRPr="006F330A" w:rsidRDefault="006F31ED" w:rsidP="006F31ED">
      <w:pPr>
        <w:rPr>
          <w:rFonts w:eastAsia="Cambria"/>
          <w:i/>
          <w:kern w:val="56"/>
        </w:rPr>
      </w:pPr>
      <w:r w:rsidRPr="006F330A">
        <w:rPr>
          <w:rFonts w:eastAsia="Cambria"/>
          <w:kern w:val="56"/>
        </w:rPr>
        <w:t>&lt;</w:t>
      </w:r>
      <w:r w:rsidRPr="006F330A">
        <w:rPr>
          <w:rFonts w:eastAsia="Cambria"/>
          <w:i/>
          <w:kern w:val="56"/>
        </w:rPr>
        <w:t>Vietas nosaukums&gt;, &lt;gads&gt;.gada &lt;datums&gt;.&lt;mēnesis&gt;</w:t>
      </w:r>
    </w:p>
    <w:p w:rsidR="006F31ED" w:rsidRPr="006F330A" w:rsidRDefault="006F31ED" w:rsidP="006F31ED">
      <w:pPr>
        <w:rPr>
          <w:rFonts w:eastAsia="Cambria"/>
          <w:kern w:val="56"/>
        </w:rPr>
      </w:pPr>
    </w:p>
    <w:p w:rsidR="006F31ED" w:rsidRPr="006F330A" w:rsidRDefault="006F31ED" w:rsidP="006F31ED">
      <w:pPr>
        <w:jc w:val="both"/>
        <w:rPr>
          <w:rFonts w:eastAsia="Cambria"/>
          <w:i/>
          <w:kern w:val="56"/>
        </w:rPr>
      </w:pPr>
      <w:r w:rsidRPr="006F330A">
        <w:rPr>
          <w:rFonts w:eastAsia="Cambria"/>
          <w:kern w:val="56"/>
        </w:rPr>
        <w:t xml:space="preserve">[Iepazinušies]/[Iepazinies] </w:t>
      </w:r>
      <w:r>
        <w:rPr>
          <w:rFonts w:eastAsia="Cambria"/>
          <w:kern w:val="56"/>
        </w:rPr>
        <w:t>ar Ventspils novada pašvaldības</w:t>
      </w:r>
      <w:r w:rsidRPr="006F330A">
        <w:rPr>
          <w:rFonts w:eastAsia="Cambria"/>
          <w:kern w:val="56"/>
        </w:rPr>
        <w:t>,</w:t>
      </w:r>
      <w:r>
        <w:rPr>
          <w:rFonts w:eastAsia="Cambria"/>
          <w:kern w:val="56"/>
        </w:rPr>
        <w:t xml:space="preserve">  Reģ. Nr.90000052035, adrese: Skolas iela 4, Ventspils, LV </w:t>
      </w:r>
      <w:r w:rsidR="00AF4369">
        <w:rPr>
          <w:rFonts w:eastAsia="Cambria"/>
          <w:kern w:val="56"/>
        </w:rPr>
        <w:t>–</w:t>
      </w:r>
      <w:r>
        <w:rPr>
          <w:rFonts w:eastAsia="Cambria"/>
          <w:kern w:val="56"/>
        </w:rPr>
        <w:t xml:space="preserve"> 3601</w:t>
      </w:r>
      <w:r w:rsidRPr="006F330A">
        <w:rPr>
          <w:rFonts w:eastAsia="Cambria"/>
          <w:kern w:val="56"/>
        </w:rPr>
        <w:t xml:space="preserve"> (turpmāk – Pa</w:t>
      </w:r>
      <w:r w:rsidR="00E0238A">
        <w:rPr>
          <w:rFonts w:eastAsia="Cambria"/>
          <w:kern w:val="56"/>
        </w:rPr>
        <w:t>sūtītājs) organizētā Iepirkuma ar</w:t>
      </w:r>
      <w:r>
        <w:rPr>
          <w:rFonts w:eastAsia="Cambria"/>
          <w:kern w:val="56"/>
        </w:rPr>
        <w:t xml:space="preserve"> ID Nr.</w:t>
      </w:r>
      <w:r w:rsidR="006D7778">
        <w:rPr>
          <w:rFonts w:eastAsia="Cambria"/>
          <w:kern w:val="56"/>
        </w:rPr>
        <w:t>VND2015/55</w:t>
      </w:r>
      <w:r w:rsidR="00E0238A">
        <w:rPr>
          <w:rFonts w:eastAsia="Cambria"/>
          <w:kern w:val="56"/>
        </w:rPr>
        <w:t xml:space="preserve"> nolikumu</w:t>
      </w:r>
      <w:r w:rsidRPr="006F330A">
        <w:rPr>
          <w:rFonts w:eastAsia="Cambria"/>
          <w:kern w:val="56"/>
        </w:rPr>
        <w:t xml:space="preserve"> </w:t>
      </w:r>
      <w:r w:rsidR="007D2531">
        <w:rPr>
          <w:rFonts w:eastAsia="Cambria"/>
          <w:kern w:val="56"/>
        </w:rPr>
        <w:t>„</w:t>
      </w:r>
      <w:r w:rsidR="00E0238A" w:rsidRPr="00E0238A">
        <w:rPr>
          <w:rFonts w:eastAsia="Cambria"/>
          <w:b/>
          <w:kern w:val="56"/>
        </w:rPr>
        <w:t>Dabīgā</w:t>
      </w:r>
      <w:r w:rsidR="00E0238A">
        <w:rPr>
          <w:rFonts w:eastAsia="Cambria"/>
          <w:kern w:val="56"/>
        </w:rPr>
        <w:t xml:space="preserve"> </w:t>
      </w:r>
      <w:r w:rsidR="00E0238A">
        <w:rPr>
          <w:b/>
          <w:kern w:val="56"/>
        </w:rPr>
        <w:t>m</w:t>
      </w:r>
      <w:r w:rsidR="00D631E0" w:rsidRPr="00D631E0">
        <w:rPr>
          <w:b/>
          <w:kern w:val="56"/>
        </w:rPr>
        <w:t>inerālūdens un avota ūdens</w:t>
      </w:r>
      <w:r w:rsidRPr="006F330A">
        <w:rPr>
          <w:rFonts w:eastAsia="Cambria"/>
          <w:b/>
          <w:bCs/>
          <w:szCs w:val="28"/>
        </w:rPr>
        <w:t xml:space="preserve"> piegā</w:t>
      </w:r>
      <w:r>
        <w:rPr>
          <w:rFonts w:eastAsia="Cambria"/>
          <w:b/>
          <w:bCs/>
          <w:szCs w:val="28"/>
        </w:rPr>
        <w:t>de Ventspils novada pašvaldības struktūrvienību</w:t>
      </w:r>
      <w:r w:rsidRPr="006F330A">
        <w:rPr>
          <w:rFonts w:eastAsia="Cambria"/>
          <w:b/>
          <w:bCs/>
          <w:szCs w:val="28"/>
        </w:rPr>
        <w:t xml:space="preserve"> vajadzībām</w:t>
      </w:r>
      <w:r w:rsidRPr="006F330A">
        <w:rPr>
          <w:rFonts w:eastAsia="Cambria"/>
          <w:kern w:val="56"/>
        </w:rPr>
        <w:t>”</w:t>
      </w:r>
      <w:r w:rsidRPr="006F330A">
        <w:rPr>
          <w:rFonts w:eastAsia="Cambria"/>
          <w:color w:val="000000"/>
          <w:spacing w:val="1"/>
          <w:kern w:val="56"/>
        </w:rPr>
        <w:t>,</w:t>
      </w:r>
    </w:p>
    <w:p w:rsidR="006F31ED" w:rsidRPr="006F330A" w:rsidRDefault="006F31ED" w:rsidP="006F31ED">
      <w:pPr>
        <w:rPr>
          <w:rFonts w:eastAsia="Cambria"/>
          <w:kern w:val="56"/>
        </w:rPr>
      </w:pPr>
    </w:p>
    <w:p w:rsidR="006F31ED" w:rsidRPr="006F330A" w:rsidRDefault="006F31ED" w:rsidP="006F31ED">
      <w:pPr>
        <w:rPr>
          <w:rFonts w:eastAsia="Cambria"/>
          <w:i/>
          <w:kern w:val="56"/>
        </w:rPr>
      </w:pPr>
      <w:r w:rsidRPr="006F330A">
        <w:rPr>
          <w:rFonts w:eastAsia="Cambria"/>
          <w:i/>
          <w:kern w:val="56"/>
        </w:rPr>
        <w:t>&lt;Pretendenta nosaukums vai vārds un uzvārds (ja pretendents ir fiziska persona)&gt;</w:t>
      </w:r>
    </w:p>
    <w:p w:rsidR="006F31ED" w:rsidRPr="006F330A" w:rsidRDefault="006F31ED" w:rsidP="006F31ED">
      <w:pPr>
        <w:rPr>
          <w:rFonts w:eastAsia="Cambria"/>
          <w:i/>
          <w:kern w:val="56"/>
        </w:rPr>
      </w:pPr>
      <w:r w:rsidRPr="006F330A">
        <w:rPr>
          <w:rFonts w:eastAsia="Cambria"/>
          <w:i/>
          <w:kern w:val="56"/>
        </w:rPr>
        <w:t>&lt;reģistrācijas numurs vai personas kods (ja pretendents ir fiziska persona)&gt;</w:t>
      </w:r>
    </w:p>
    <w:p w:rsidR="006F31ED" w:rsidRPr="006F330A" w:rsidRDefault="006F31ED" w:rsidP="006F31ED">
      <w:pPr>
        <w:rPr>
          <w:rFonts w:eastAsia="Cambria"/>
          <w:i/>
          <w:kern w:val="56"/>
        </w:rPr>
      </w:pPr>
      <w:r w:rsidRPr="006F330A">
        <w:rPr>
          <w:rFonts w:eastAsia="Cambria"/>
          <w:i/>
          <w:kern w:val="56"/>
        </w:rPr>
        <w:t>&lt;adrese&gt;</w:t>
      </w:r>
    </w:p>
    <w:p w:rsidR="006F31ED" w:rsidRPr="006F330A" w:rsidRDefault="006F31ED" w:rsidP="006F31ED">
      <w:pPr>
        <w:rPr>
          <w:rFonts w:eastAsia="Cambria"/>
          <w:kern w:val="56"/>
        </w:rPr>
      </w:pPr>
      <w:r w:rsidRPr="006F330A">
        <w:rPr>
          <w:rFonts w:eastAsia="Cambria"/>
          <w:kern w:val="56"/>
        </w:rPr>
        <w:t xml:space="preserve">apliecina, ka </w:t>
      </w:r>
      <w:r w:rsidRPr="006F330A">
        <w:rPr>
          <w:rFonts w:eastAsia="Cambria"/>
          <w:i/>
          <w:kern w:val="56"/>
        </w:rPr>
        <w:t>&lt;pretendenta nosaukums&gt;</w:t>
      </w:r>
      <w:r w:rsidRPr="006F330A">
        <w:rPr>
          <w:rFonts w:eastAsia="Cambria"/>
          <w:kern w:val="56"/>
        </w:rPr>
        <w:t xml:space="preserve"> finanšu piedāvājums ir:</w:t>
      </w:r>
    </w:p>
    <w:p w:rsidR="006F31ED" w:rsidRPr="006F330A" w:rsidRDefault="006F31ED" w:rsidP="006F31ED">
      <w:pPr>
        <w:rPr>
          <w:rFonts w:eastAsia="Cambria"/>
          <w:kern w:val="56"/>
        </w:rPr>
      </w:pP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3720"/>
        <w:gridCol w:w="1137"/>
        <w:gridCol w:w="1701"/>
        <w:gridCol w:w="1712"/>
      </w:tblGrid>
      <w:tr w:rsidR="006F31ED" w:rsidRPr="006F330A" w:rsidTr="00997382">
        <w:trPr>
          <w:cantSplit/>
          <w:trHeight w:val="876"/>
        </w:trPr>
        <w:tc>
          <w:tcPr>
            <w:tcW w:w="1097" w:type="dxa"/>
            <w:tcBorders>
              <w:bottom w:val="single" w:sz="4" w:space="0" w:color="auto"/>
            </w:tcBorders>
            <w:vAlign w:val="center"/>
          </w:tcPr>
          <w:p w:rsidR="006F31ED" w:rsidRPr="006F330A" w:rsidRDefault="006F31ED" w:rsidP="00B72FAB">
            <w:pPr>
              <w:jc w:val="center"/>
              <w:rPr>
                <w:rFonts w:eastAsia="Cambria"/>
                <w:b/>
                <w:kern w:val="56"/>
              </w:rPr>
            </w:pPr>
            <w:r w:rsidRPr="006F330A">
              <w:rPr>
                <w:rFonts w:eastAsia="Cambria"/>
                <w:b/>
                <w:kern w:val="56"/>
              </w:rPr>
              <w:t>Nr. p k.</w:t>
            </w:r>
          </w:p>
        </w:tc>
        <w:tc>
          <w:tcPr>
            <w:tcW w:w="3720" w:type="dxa"/>
            <w:vAlign w:val="center"/>
          </w:tcPr>
          <w:p w:rsidR="006F31ED" w:rsidRPr="006F330A" w:rsidRDefault="006F31ED" w:rsidP="00B72FAB">
            <w:pPr>
              <w:jc w:val="center"/>
              <w:rPr>
                <w:rFonts w:eastAsia="Cambria"/>
                <w:b/>
                <w:kern w:val="56"/>
              </w:rPr>
            </w:pPr>
            <w:r w:rsidRPr="006F330A">
              <w:rPr>
                <w:rFonts w:eastAsia="Cambria"/>
                <w:b/>
                <w:kern w:val="56"/>
              </w:rPr>
              <w:t xml:space="preserve">Prasības </w:t>
            </w:r>
          </w:p>
        </w:tc>
        <w:tc>
          <w:tcPr>
            <w:tcW w:w="1137" w:type="dxa"/>
            <w:tcBorders>
              <w:bottom w:val="nil"/>
            </w:tcBorders>
            <w:vAlign w:val="center"/>
          </w:tcPr>
          <w:p w:rsidR="006F31ED" w:rsidRPr="006F330A" w:rsidRDefault="006F31ED" w:rsidP="00B72FAB">
            <w:pPr>
              <w:rPr>
                <w:rFonts w:eastAsia="Cambria"/>
                <w:b/>
                <w:kern w:val="56"/>
              </w:rPr>
            </w:pPr>
            <w:r w:rsidRPr="006F330A">
              <w:rPr>
                <w:rFonts w:eastAsia="Cambria"/>
                <w:b/>
                <w:kern w:val="56"/>
              </w:rPr>
              <w:t>Pudeles tilpums (litros)</w:t>
            </w:r>
          </w:p>
          <w:p w:rsidR="006F31ED" w:rsidRPr="006F330A" w:rsidRDefault="006F31ED" w:rsidP="00B72FAB">
            <w:pPr>
              <w:jc w:val="center"/>
              <w:rPr>
                <w:rFonts w:eastAsia="Cambria"/>
                <w:b/>
                <w:kern w:val="56"/>
              </w:rPr>
            </w:pPr>
          </w:p>
        </w:tc>
        <w:tc>
          <w:tcPr>
            <w:tcW w:w="1701" w:type="dxa"/>
            <w:shd w:val="clear" w:color="auto" w:fill="auto"/>
          </w:tcPr>
          <w:p w:rsidR="006F31ED" w:rsidRPr="006F330A" w:rsidRDefault="006F31ED" w:rsidP="00B72FAB">
            <w:pPr>
              <w:rPr>
                <w:rFonts w:eastAsia="Cambria"/>
                <w:b/>
                <w:kern w:val="56"/>
              </w:rPr>
            </w:pPr>
            <w:r w:rsidRPr="0030386E">
              <w:rPr>
                <w:rFonts w:eastAsia="Cambria"/>
                <w:b/>
                <w:kern w:val="56"/>
              </w:rPr>
              <w:t>Cena E</w:t>
            </w:r>
            <w:r w:rsidR="0030386E" w:rsidRPr="0030386E">
              <w:rPr>
                <w:rFonts w:eastAsia="Cambria"/>
                <w:b/>
                <w:kern w:val="56"/>
              </w:rPr>
              <w:t>UR bez PVN par 1 litru</w:t>
            </w:r>
          </w:p>
        </w:tc>
        <w:tc>
          <w:tcPr>
            <w:tcW w:w="1712" w:type="dxa"/>
            <w:shd w:val="clear" w:color="auto" w:fill="auto"/>
          </w:tcPr>
          <w:p w:rsidR="006F31ED" w:rsidRPr="006F330A" w:rsidRDefault="006F31ED" w:rsidP="00B72FAB">
            <w:pPr>
              <w:rPr>
                <w:rFonts w:eastAsia="Cambria"/>
                <w:b/>
                <w:kern w:val="56"/>
              </w:rPr>
            </w:pPr>
            <w:r w:rsidRPr="006F330A">
              <w:rPr>
                <w:rFonts w:eastAsia="Cambria"/>
                <w:b/>
                <w:kern w:val="56"/>
              </w:rPr>
              <w:t xml:space="preserve">Cena EUR bez PVN par vienu </w:t>
            </w:r>
            <w:r w:rsidR="00473472">
              <w:rPr>
                <w:rFonts w:eastAsia="Cambria"/>
                <w:b/>
                <w:kern w:val="56"/>
              </w:rPr>
              <w:t>vienību (</w:t>
            </w:r>
            <w:r w:rsidRPr="006F330A">
              <w:rPr>
                <w:rFonts w:eastAsia="Cambria"/>
                <w:b/>
                <w:kern w:val="56"/>
              </w:rPr>
              <w:t>pudeli</w:t>
            </w:r>
            <w:r w:rsidR="00473472">
              <w:rPr>
                <w:rFonts w:eastAsia="Cambria"/>
                <w:b/>
                <w:kern w:val="56"/>
              </w:rPr>
              <w:t>)</w:t>
            </w:r>
          </w:p>
        </w:tc>
      </w:tr>
      <w:tr w:rsidR="006F31ED" w:rsidRPr="006F330A" w:rsidTr="004B274C">
        <w:trPr>
          <w:cantSplit/>
          <w:trHeight w:val="562"/>
        </w:trPr>
        <w:tc>
          <w:tcPr>
            <w:tcW w:w="1097" w:type="dxa"/>
            <w:tcBorders>
              <w:top w:val="single" w:sz="4" w:space="0" w:color="auto"/>
              <w:left w:val="single" w:sz="4" w:space="0" w:color="auto"/>
            </w:tcBorders>
            <w:vAlign w:val="center"/>
          </w:tcPr>
          <w:p w:rsidR="006F31ED" w:rsidRPr="006F330A" w:rsidRDefault="006F31ED" w:rsidP="00B72FAB">
            <w:pPr>
              <w:jc w:val="center"/>
              <w:rPr>
                <w:rFonts w:eastAsia="Cambria"/>
                <w:kern w:val="56"/>
              </w:rPr>
            </w:pPr>
            <w:r w:rsidRPr="006F330A">
              <w:rPr>
                <w:rFonts w:eastAsia="Cambria"/>
                <w:kern w:val="56"/>
              </w:rPr>
              <w:t>1.</w:t>
            </w:r>
          </w:p>
        </w:tc>
        <w:tc>
          <w:tcPr>
            <w:tcW w:w="8270" w:type="dxa"/>
            <w:gridSpan w:val="4"/>
            <w:tcBorders>
              <w:top w:val="single" w:sz="4" w:space="0" w:color="auto"/>
              <w:left w:val="single" w:sz="4" w:space="0" w:color="auto"/>
            </w:tcBorders>
            <w:vAlign w:val="center"/>
          </w:tcPr>
          <w:p w:rsidR="006F31ED" w:rsidRPr="006F330A" w:rsidRDefault="006F31ED" w:rsidP="00B72FAB">
            <w:pPr>
              <w:jc w:val="center"/>
              <w:rPr>
                <w:rFonts w:eastAsia="Cambria"/>
                <w:b/>
                <w:kern w:val="56"/>
              </w:rPr>
            </w:pPr>
            <w:r w:rsidRPr="006F330A">
              <w:rPr>
                <w:rFonts w:eastAsia="Cambria"/>
                <w:b/>
                <w:kern w:val="56"/>
              </w:rPr>
              <w:t>Preces piegāde</w:t>
            </w:r>
          </w:p>
        </w:tc>
      </w:tr>
      <w:tr w:rsidR="006F31ED" w:rsidRPr="006F330A" w:rsidTr="00997382">
        <w:trPr>
          <w:cantSplit/>
          <w:trHeight w:val="832"/>
        </w:trPr>
        <w:tc>
          <w:tcPr>
            <w:tcW w:w="1097" w:type="dxa"/>
            <w:tcBorders>
              <w:top w:val="single" w:sz="4" w:space="0" w:color="auto"/>
              <w:left w:val="single" w:sz="4" w:space="0" w:color="auto"/>
              <w:right w:val="single" w:sz="4" w:space="0" w:color="auto"/>
            </w:tcBorders>
            <w:vAlign w:val="center"/>
          </w:tcPr>
          <w:p w:rsidR="006F31ED" w:rsidRPr="006F330A" w:rsidRDefault="006F31ED" w:rsidP="00B72FAB">
            <w:pPr>
              <w:jc w:val="center"/>
              <w:rPr>
                <w:rFonts w:eastAsia="Cambria"/>
                <w:kern w:val="56"/>
              </w:rPr>
            </w:pPr>
            <w:r w:rsidRPr="006F330A">
              <w:rPr>
                <w:rFonts w:eastAsia="Cambria"/>
                <w:kern w:val="56"/>
              </w:rPr>
              <w:t>1.1.</w:t>
            </w:r>
          </w:p>
        </w:tc>
        <w:tc>
          <w:tcPr>
            <w:tcW w:w="3720" w:type="dxa"/>
            <w:tcBorders>
              <w:left w:val="single" w:sz="4" w:space="0" w:color="auto"/>
            </w:tcBorders>
            <w:vAlign w:val="center"/>
          </w:tcPr>
          <w:p w:rsidR="006F31ED" w:rsidRPr="006F330A" w:rsidRDefault="006F31ED" w:rsidP="00B72FAB">
            <w:pPr>
              <w:jc w:val="both"/>
              <w:rPr>
                <w:rFonts w:eastAsia="Cambria"/>
                <w:kern w:val="56"/>
              </w:rPr>
            </w:pPr>
            <w:r>
              <w:rPr>
                <w:rFonts w:eastAsia="Cambria"/>
                <w:kern w:val="56"/>
              </w:rPr>
              <w:t>Nodrošināt</w:t>
            </w:r>
            <w:r w:rsidR="00B41614">
              <w:rPr>
                <w:rFonts w:eastAsia="Cambria"/>
                <w:kern w:val="56"/>
              </w:rPr>
              <w:t xml:space="preserve"> d</w:t>
            </w:r>
            <w:r w:rsidR="00141332">
              <w:rPr>
                <w:rFonts w:eastAsia="Cambria"/>
                <w:kern w:val="56"/>
              </w:rPr>
              <w:t>abīgā</w:t>
            </w:r>
            <w:r>
              <w:rPr>
                <w:rFonts w:eastAsia="Cambria"/>
                <w:kern w:val="56"/>
              </w:rPr>
              <w:t xml:space="preserve"> </w:t>
            </w:r>
            <w:r w:rsidR="00141332">
              <w:rPr>
                <w:rFonts w:eastAsia="Cambria"/>
                <w:kern w:val="56"/>
              </w:rPr>
              <w:t>m</w:t>
            </w:r>
            <w:r>
              <w:rPr>
                <w:rFonts w:eastAsia="Cambria"/>
                <w:kern w:val="56"/>
              </w:rPr>
              <w:t>inerālūdens</w:t>
            </w:r>
            <w:r w:rsidRPr="006F330A">
              <w:rPr>
                <w:rFonts w:eastAsia="Cambria"/>
                <w:kern w:val="56"/>
              </w:rPr>
              <w:t xml:space="preserve"> piegādi, pildītu pudelēs.</w:t>
            </w:r>
          </w:p>
          <w:p w:rsidR="006F31ED" w:rsidRPr="006F330A" w:rsidRDefault="006F31ED" w:rsidP="00B72FAB">
            <w:pPr>
              <w:jc w:val="both"/>
              <w:rPr>
                <w:rFonts w:eastAsia="Cambria"/>
                <w:kern w:val="56"/>
              </w:rPr>
            </w:pPr>
            <w:r w:rsidRPr="006F330A">
              <w:rPr>
                <w:rFonts w:eastAsia="Cambria"/>
                <w:kern w:val="56"/>
              </w:rPr>
              <w:t>Pudeles tilpums 18,9 litri (+/- 1 litrs)</w:t>
            </w:r>
          </w:p>
        </w:tc>
        <w:tc>
          <w:tcPr>
            <w:tcW w:w="1137" w:type="dxa"/>
            <w:tcBorders>
              <w:left w:val="single" w:sz="4" w:space="0" w:color="auto"/>
            </w:tcBorders>
          </w:tcPr>
          <w:p w:rsidR="006F31ED" w:rsidRPr="006F330A" w:rsidRDefault="006F31ED" w:rsidP="00B72FAB">
            <w:pPr>
              <w:jc w:val="both"/>
              <w:rPr>
                <w:rFonts w:eastAsia="Cambria"/>
                <w:kern w:val="56"/>
              </w:rPr>
            </w:pPr>
          </w:p>
        </w:tc>
        <w:tc>
          <w:tcPr>
            <w:tcW w:w="1701" w:type="dxa"/>
            <w:tcBorders>
              <w:top w:val="nil"/>
            </w:tcBorders>
            <w:shd w:val="clear" w:color="auto" w:fill="auto"/>
          </w:tcPr>
          <w:p w:rsidR="006F31ED" w:rsidRPr="006F330A" w:rsidRDefault="006F31ED" w:rsidP="00B72FAB">
            <w:pPr>
              <w:rPr>
                <w:rFonts w:eastAsia="Cambria"/>
                <w:kern w:val="56"/>
              </w:rPr>
            </w:pPr>
          </w:p>
        </w:tc>
        <w:tc>
          <w:tcPr>
            <w:tcW w:w="1712" w:type="dxa"/>
            <w:shd w:val="clear" w:color="auto" w:fill="auto"/>
          </w:tcPr>
          <w:p w:rsidR="006F31ED" w:rsidRPr="006F330A" w:rsidRDefault="006F31ED" w:rsidP="00B72FAB">
            <w:pPr>
              <w:rPr>
                <w:rFonts w:eastAsia="Cambria"/>
                <w:kern w:val="56"/>
              </w:rPr>
            </w:pPr>
          </w:p>
        </w:tc>
      </w:tr>
      <w:tr w:rsidR="006F31ED" w:rsidRPr="006F330A" w:rsidTr="00997382">
        <w:trPr>
          <w:cantSplit/>
          <w:trHeight w:val="832"/>
        </w:trPr>
        <w:tc>
          <w:tcPr>
            <w:tcW w:w="1097" w:type="dxa"/>
            <w:tcBorders>
              <w:top w:val="single" w:sz="4" w:space="0" w:color="auto"/>
              <w:left w:val="single" w:sz="4" w:space="0" w:color="auto"/>
              <w:right w:val="single" w:sz="4" w:space="0" w:color="auto"/>
            </w:tcBorders>
            <w:vAlign w:val="center"/>
          </w:tcPr>
          <w:p w:rsidR="006F31ED" w:rsidRPr="006F330A" w:rsidRDefault="006F31ED" w:rsidP="00B72FAB">
            <w:pPr>
              <w:jc w:val="center"/>
              <w:rPr>
                <w:rFonts w:eastAsia="Cambria"/>
                <w:kern w:val="56"/>
              </w:rPr>
            </w:pPr>
            <w:r>
              <w:rPr>
                <w:rFonts w:eastAsia="Cambria"/>
                <w:kern w:val="56"/>
              </w:rPr>
              <w:t>1.2.</w:t>
            </w:r>
          </w:p>
        </w:tc>
        <w:tc>
          <w:tcPr>
            <w:tcW w:w="3720" w:type="dxa"/>
            <w:tcBorders>
              <w:left w:val="single" w:sz="4" w:space="0" w:color="auto"/>
            </w:tcBorders>
            <w:vAlign w:val="center"/>
          </w:tcPr>
          <w:p w:rsidR="006F31ED" w:rsidRPr="006F330A" w:rsidRDefault="005F0B08" w:rsidP="00B72FAB">
            <w:pPr>
              <w:jc w:val="both"/>
              <w:rPr>
                <w:rFonts w:eastAsia="Cambria"/>
                <w:kern w:val="56"/>
              </w:rPr>
            </w:pPr>
            <w:r>
              <w:rPr>
                <w:rFonts w:eastAsia="Cambria"/>
                <w:kern w:val="56"/>
              </w:rPr>
              <w:t>Nodrošināt a</w:t>
            </w:r>
            <w:r w:rsidR="006F31ED">
              <w:rPr>
                <w:rFonts w:eastAsia="Cambria"/>
                <w:kern w:val="56"/>
              </w:rPr>
              <w:t>vota</w:t>
            </w:r>
            <w:r w:rsidR="006F31ED" w:rsidRPr="006F330A">
              <w:rPr>
                <w:rFonts w:eastAsia="Cambria"/>
                <w:kern w:val="56"/>
              </w:rPr>
              <w:t xml:space="preserve"> ūdens piegādi, pildītu pudelēs.</w:t>
            </w:r>
          </w:p>
          <w:p w:rsidR="006F31ED" w:rsidRPr="006F330A" w:rsidRDefault="006F31ED" w:rsidP="00B72FAB">
            <w:pPr>
              <w:jc w:val="both"/>
              <w:rPr>
                <w:rFonts w:eastAsia="Cambria"/>
                <w:kern w:val="56"/>
              </w:rPr>
            </w:pPr>
            <w:r w:rsidRPr="006F330A">
              <w:rPr>
                <w:rFonts w:eastAsia="Cambria"/>
                <w:kern w:val="56"/>
              </w:rPr>
              <w:t>Pudeles tilpums 18,9 litri (+/- 1 litrs)</w:t>
            </w:r>
          </w:p>
        </w:tc>
        <w:tc>
          <w:tcPr>
            <w:tcW w:w="1137" w:type="dxa"/>
            <w:tcBorders>
              <w:left w:val="single" w:sz="4" w:space="0" w:color="auto"/>
            </w:tcBorders>
          </w:tcPr>
          <w:p w:rsidR="006F31ED" w:rsidRPr="006F330A" w:rsidRDefault="006F31ED" w:rsidP="00B72FAB">
            <w:pPr>
              <w:jc w:val="both"/>
              <w:rPr>
                <w:rFonts w:eastAsia="Cambria"/>
                <w:kern w:val="56"/>
              </w:rPr>
            </w:pPr>
          </w:p>
        </w:tc>
        <w:tc>
          <w:tcPr>
            <w:tcW w:w="1701" w:type="dxa"/>
            <w:tcBorders>
              <w:top w:val="nil"/>
            </w:tcBorders>
            <w:shd w:val="clear" w:color="auto" w:fill="auto"/>
          </w:tcPr>
          <w:p w:rsidR="006F31ED" w:rsidRPr="006F330A" w:rsidRDefault="006F31ED" w:rsidP="00B72FAB">
            <w:pPr>
              <w:rPr>
                <w:rFonts w:eastAsia="Cambria"/>
                <w:kern w:val="56"/>
              </w:rPr>
            </w:pPr>
          </w:p>
        </w:tc>
        <w:tc>
          <w:tcPr>
            <w:tcW w:w="1712" w:type="dxa"/>
            <w:shd w:val="clear" w:color="auto" w:fill="auto"/>
          </w:tcPr>
          <w:p w:rsidR="006F31ED" w:rsidRPr="006F330A" w:rsidRDefault="006F31ED" w:rsidP="00B72FAB">
            <w:pPr>
              <w:rPr>
                <w:rFonts w:eastAsia="Cambria"/>
                <w:kern w:val="56"/>
              </w:rPr>
            </w:pPr>
          </w:p>
        </w:tc>
      </w:tr>
      <w:tr w:rsidR="006F31ED" w:rsidRPr="006F330A" w:rsidTr="00997382">
        <w:trPr>
          <w:cantSplit/>
          <w:trHeight w:val="832"/>
        </w:trPr>
        <w:tc>
          <w:tcPr>
            <w:tcW w:w="1097" w:type="dxa"/>
            <w:tcBorders>
              <w:top w:val="single" w:sz="4" w:space="0" w:color="auto"/>
              <w:left w:val="single" w:sz="4" w:space="0" w:color="auto"/>
              <w:bottom w:val="single" w:sz="4" w:space="0" w:color="auto"/>
              <w:right w:val="single" w:sz="4" w:space="0" w:color="auto"/>
            </w:tcBorders>
            <w:vAlign w:val="center"/>
          </w:tcPr>
          <w:p w:rsidR="006F31ED" w:rsidRPr="006F330A" w:rsidRDefault="006F31ED" w:rsidP="00B72FAB">
            <w:pPr>
              <w:jc w:val="center"/>
              <w:rPr>
                <w:rFonts w:eastAsia="Cambria"/>
                <w:kern w:val="56"/>
              </w:rPr>
            </w:pPr>
            <w:r>
              <w:rPr>
                <w:rFonts w:eastAsia="Cambria"/>
                <w:kern w:val="56"/>
              </w:rPr>
              <w:t>1.3</w:t>
            </w:r>
            <w:r w:rsidRPr="006F330A">
              <w:rPr>
                <w:rFonts w:eastAsia="Cambria"/>
                <w:kern w:val="56"/>
              </w:rPr>
              <w:t>.</w:t>
            </w:r>
          </w:p>
        </w:tc>
        <w:tc>
          <w:tcPr>
            <w:tcW w:w="3720" w:type="dxa"/>
            <w:tcBorders>
              <w:left w:val="single" w:sz="4" w:space="0" w:color="auto"/>
            </w:tcBorders>
            <w:vAlign w:val="center"/>
          </w:tcPr>
          <w:p w:rsidR="006F31ED" w:rsidRPr="006F330A" w:rsidRDefault="006F31ED" w:rsidP="00B72FAB">
            <w:pPr>
              <w:jc w:val="both"/>
              <w:rPr>
                <w:rFonts w:eastAsia="Cambria"/>
                <w:kern w:val="56"/>
              </w:rPr>
            </w:pPr>
            <w:r>
              <w:rPr>
                <w:rFonts w:eastAsia="Cambria"/>
                <w:kern w:val="56"/>
              </w:rPr>
              <w:t>Nodrošināt</w:t>
            </w:r>
            <w:r>
              <w:rPr>
                <w:kern w:val="56"/>
              </w:rPr>
              <w:t xml:space="preserve"> „Dabīgs minerālūdens 0,5L gāzēts”</w:t>
            </w:r>
            <w:r w:rsidR="005F3824">
              <w:rPr>
                <w:rFonts w:eastAsia="Cambria"/>
                <w:kern w:val="56"/>
              </w:rPr>
              <w:t xml:space="preserve"> </w:t>
            </w:r>
            <w:r w:rsidRPr="006F330A">
              <w:rPr>
                <w:rFonts w:eastAsia="Cambria"/>
                <w:kern w:val="56"/>
              </w:rPr>
              <w:t>piegādi, pildītu pudelēs.</w:t>
            </w:r>
          </w:p>
          <w:p w:rsidR="006F31ED" w:rsidRPr="006F330A" w:rsidRDefault="006F31ED" w:rsidP="00B72FAB">
            <w:pPr>
              <w:jc w:val="both"/>
              <w:rPr>
                <w:rFonts w:eastAsia="Cambria"/>
                <w:kern w:val="56"/>
              </w:rPr>
            </w:pPr>
            <w:r>
              <w:rPr>
                <w:rFonts w:eastAsia="Cambria"/>
                <w:kern w:val="56"/>
              </w:rPr>
              <w:t xml:space="preserve">Pudeles tilpums 0,5 litri </w:t>
            </w:r>
          </w:p>
        </w:tc>
        <w:tc>
          <w:tcPr>
            <w:tcW w:w="1137" w:type="dxa"/>
            <w:tcBorders>
              <w:left w:val="single" w:sz="4" w:space="0" w:color="auto"/>
            </w:tcBorders>
          </w:tcPr>
          <w:p w:rsidR="006F31ED" w:rsidRPr="006F330A" w:rsidRDefault="006F31ED" w:rsidP="00B72FAB">
            <w:pPr>
              <w:jc w:val="both"/>
              <w:rPr>
                <w:rFonts w:eastAsia="Cambria"/>
                <w:kern w:val="56"/>
              </w:rPr>
            </w:pPr>
          </w:p>
        </w:tc>
        <w:tc>
          <w:tcPr>
            <w:tcW w:w="1701" w:type="dxa"/>
            <w:tcBorders>
              <w:top w:val="single" w:sz="4" w:space="0" w:color="auto"/>
              <w:bottom w:val="single" w:sz="4" w:space="0" w:color="auto"/>
            </w:tcBorders>
            <w:shd w:val="clear" w:color="auto" w:fill="auto"/>
          </w:tcPr>
          <w:p w:rsidR="006F31ED" w:rsidRPr="006F330A" w:rsidRDefault="006F31ED" w:rsidP="00B72FAB">
            <w:pPr>
              <w:rPr>
                <w:rFonts w:eastAsia="Cambria"/>
                <w:kern w:val="56"/>
              </w:rPr>
            </w:pPr>
          </w:p>
        </w:tc>
        <w:tc>
          <w:tcPr>
            <w:tcW w:w="1712" w:type="dxa"/>
            <w:shd w:val="clear" w:color="auto" w:fill="auto"/>
          </w:tcPr>
          <w:p w:rsidR="006F31ED" w:rsidRPr="006F330A" w:rsidRDefault="006F31ED" w:rsidP="00B72FAB">
            <w:pPr>
              <w:rPr>
                <w:rFonts w:eastAsia="Cambria"/>
                <w:kern w:val="56"/>
              </w:rPr>
            </w:pPr>
          </w:p>
        </w:tc>
      </w:tr>
      <w:tr w:rsidR="0042045B" w:rsidRPr="006F330A" w:rsidTr="00997382">
        <w:trPr>
          <w:cantSplit/>
          <w:trHeight w:val="832"/>
        </w:trPr>
        <w:tc>
          <w:tcPr>
            <w:tcW w:w="1097" w:type="dxa"/>
            <w:tcBorders>
              <w:top w:val="single" w:sz="4" w:space="0" w:color="auto"/>
              <w:left w:val="single" w:sz="4" w:space="0" w:color="auto"/>
              <w:right w:val="single" w:sz="4" w:space="0" w:color="auto"/>
            </w:tcBorders>
            <w:vAlign w:val="center"/>
          </w:tcPr>
          <w:p w:rsidR="0042045B" w:rsidRDefault="0042045B" w:rsidP="00B72FAB">
            <w:pPr>
              <w:jc w:val="center"/>
              <w:rPr>
                <w:rFonts w:eastAsia="Cambria"/>
                <w:kern w:val="56"/>
              </w:rPr>
            </w:pPr>
          </w:p>
        </w:tc>
        <w:tc>
          <w:tcPr>
            <w:tcW w:w="3720" w:type="dxa"/>
            <w:tcBorders>
              <w:left w:val="single" w:sz="4" w:space="0" w:color="auto"/>
            </w:tcBorders>
            <w:vAlign w:val="center"/>
          </w:tcPr>
          <w:p w:rsidR="0042045B" w:rsidRDefault="0042045B" w:rsidP="00B72FAB">
            <w:pPr>
              <w:jc w:val="both"/>
              <w:rPr>
                <w:rFonts w:eastAsia="Cambria"/>
                <w:kern w:val="56"/>
              </w:rPr>
            </w:pPr>
          </w:p>
        </w:tc>
        <w:tc>
          <w:tcPr>
            <w:tcW w:w="1137" w:type="dxa"/>
            <w:tcBorders>
              <w:left w:val="single" w:sz="4" w:space="0" w:color="auto"/>
              <w:bottom w:val="single" w:sz="4" w:space="0" w:color="auto"/>
            </w:tcBorders>
          </w:tcPr>
          <w:p w:rsidR="00141332" w:rsidRPr="006F330A" w:rsidRDefault="0042045B" w:rsidP="00141332">
            <w:pPr>
              <w:rPr>
                <w:rFonts w:eastAsia="Cambria"/>
                <w:kern w:val="56"/>
              </w:rPr>
            </w:pPr>
            <w:r>
              <w:rPr>
                <w:rFonts w:eastAsia="Cambria"/>
                <w:kern w:val="56"/>
              </w:rPr>
              <w:t xml:space="preserve">                                                                                                                       </w:t>
            </w:r>
            <w:r w:rsidR="00141332">
              <w:rPr>
                <w:rFonts w:eastAsia="Cambria"/>
                <w:kern w:val="56"/>
              </w:rPr>
              <w:t xml:space="preserve">         </w:t>
            </w:r>
          </w:p>
          <w:p w:rsidR="00141332" w:rsidRPr="006F330A" w:rsidRDefault="00141332" w:rsidP="0042045B">
            <w:pPr>
              <w:jc w:val="both"/>
              <w:rPr>
                <w:rFonts w:eastAsia="Cambria"/>
                <w:kern w:val="56"/>
              </w:rPr>
            </w:pPr>
          </w:p>
        </w:tc>
        <w:tc>
          <w:tcPr>
            <w:tcW w:w="1701" w:type="dxa"/>
            <w:tcBorders>
              <w:top w:val="single" w:sz="4" w:space="0" w:color="auto"/>
            </w:tcBorders>
            <w:shd w:val="clear" w:color="auto" w:fill="auto"/>
          </w:tcPr>
          <w:p w:rsidR="00141332" w:rsidRPr="00141332" w:rsidRDefault="00141332" w:rsidP="00141332">
            <w:pPr>
              <w:rPr>
                <w:rFonts w:eastAsia="Cambria"/>
                <w:b/>
                <w:kern w:val="56"/>
              </w:rPr>
            </w:pPr>
            <w:r w:rsidRPr="00141332">
              <w:rPr>
                <w:rFonts w:eastAsia="Cambria"/>
                <w:b/>
                <w:kern w:val="56"/>
              </w:rPr>
              <w:t xml:space="preserve">Vienību </w:t>
            </w:r>
            <w:r w:rsidR="00303ABC">
              <w:rPr>
                <w:rFonts w:eastAsia="Cambria"/>
                <w:b/>
                <w:kern w:val="56"/>
              </w:rPr>
              <w:t xml:space="preserve">cenu </w:t>
            </w:r>
            <w:r w:rsidRPr="00141332">
              <w:rPr>
                <w:rFonts w:eastAsia="Cambria"/>
                <w:b/>
                <w:kern w:val="56"/>
              </w:rPr>
              <w:t>summa:</w:t>
            </w:r>
          </w:p>
          <w:p w:rsidR="0042045B" w:rsidRPr="00141332" w:rsidRDefault="00141332" w:rsidP="00141332">
            <w:pPr>
              <w:rPr>
                <w:rFonts w:eastAsia="Cambria"/>
                <w:b/>
                <w:kern w:val="56"/>
              </w:rPr>
            </w:pPr>
            <w:r w:rsidRPr="00141332">
              <w:rPr>
                <w:rFonts w:eastAsia="Cambria"/>
                <w:b/>
                <w:kern w:val="56"/>
              </w:rPr>
              <w:t>(vērtējamā līgumcena)</w:t>
            </w:r>
          </w:p>
        </w:tc>
        <w:tc>
          <w:tcPr>
            <w:tcW w:w="1712" w:type="dxa"/>
            <w:shd w:val="clear" w:color="auto" w:fill="auto"/>
          </w:tcPr>
          <w:p w:rsidR="0042045B" w:rsidRPr="006F330A" w:rsidRDefault="0042045B" w:rsidP="00B72FAB">
            <w:pPr>
              <w:rPr>
                <w:rFonts w:eastAsia="Cambria"/>
                <w:kern w:val="56"/>
              </w:rPr>
            </w:pPr>
          </w:p>
        </w:tc>
      </w:tr>
    </w:tbl>
    <w:p w:rsidR="006F31ED" w:rsidRPr="006F330A" w:rsidRDefault="006F31ED" w:rsidP="006F31ED">
      <w:pPr>
        <w:rPr>
          <w:rFonts w:eastAsia="Cambria"/>
          <w:kern w:val="56"/>
        </w:rPr>
      </w:pPr>
    </w:p>
    <w:p w:rsidR="006F31ED" w:rsidRPr="006F330A" w:rsidRDefault="006F31ED" w:rsidP="006F31ED">
      <w:pPr>
        <w:widowControl w:val="0"/>
        <w:autoSpaceDE w:val="0"/>
        <w:autoSpaceDN w:val="0"/>
        <w:adjustRightInd w:val="0"/>
        <w:jc w:val="both"/>
        <w:rPr>
          <w:rFonts w:eastAsia="Cambria"/>
        </w:rPr>
      </w:pPr>
      <w:r w:rsidRPr="006F330A">
        <w:rPr>
          <w:rFonts w:eastAsia="Cambria"/>
        </w:rPr>
        <w:t xml:space="preserve">2. </w:t>
      </w:r>
      <w:r w:rsidRPr="006F330A">
        <w:rPr>
          <w:rFonts w:eastAsia="Cambria"/>
          <w:lang w:val="x-none"/>
        </w:rPr>
        <w:t>Visas izmaksas, kas saistītas ar līguma izpildi, ieskaitot piegādes izmaksas, preču uzstādīšanas un iznomāšanas izmaksas, kā arī citas izmaksas, kas ir saistošas Pretendentam, lai nodrošinātu līguma izpildi un visus valsts un pašvaldību noteiktos nodokļus un nodevas, izņemot PVN</w:t>
      </w:r>
      <w:r w:rsidRPr="006F330A">
        <w:rPr>
          <w:rFonts w:eastAsia="Cambria"/>
        </w:rPr>
        <w:t xml:space="preserve"> ir iekļautas pied</w:t>
      </w:r>
      <w:r w:rsidR="00942BD6">
        <w:rPr>
          <w:rFonts w:eastAsia="Cambria"/>
        </w:rPr>
        <w:t>āvātajā cenā saskaņā ar Instrukcijas V nodaļas prasībām</w:t>
      </w:r>
      <w:r w:rsidRPr="006F330A">
        <w:rPr>
          <w:rFonts w:eastAsia="Cambria"/>
        </w:rPr>
        <w:t>.</w:t>
      </w:r>
    </w:p>
    <w:p w:rsidR="006F31ED" w:rsidRPr="006F330A" w:rsidRDefault="006F31ED" w:rsidP="006F31ED">
      <w:pPr>
        <w:widowControl w:val="0"/>
        <w:autoSpaceDE w:val="0"/>
        <w:autoSpaceDN w:val="0"/>
        <w:adjustRightInd w:val="0"/>
        <w:jc w:val="both"/>
        <w:rPr>
          <w:rFonts w:eastAsia="Cambria"/>
        </w:rPr>
      </w:pPr>
    </w:p>
    <w:p w:rsidR="006F31ED" w:rsidRPr="006F330A" w:rsidRDefault="006F31ED" w:rsidP="006F31ED">
      <w:pPr>
        <w:widowControl w:val="0"/>
        <w:autoSpaceDE w:val="0"/>
        <w:autoSpaceDN w:val="0"/>
        <w:adjustRightInd w:val="0"/>
        <w:jc w:val="both"/>
        <w:rPr>
          <w:rFonts w:eastAsia="Cambria"/>
        </w:rPr>
      </w:pPr>
      <w:r w:rsidRPr="006F330A">
        <w:rPr>
          <w:rFonts w:eastAsia="Cambria"/>
        </w:rPr>
        <w:t>Ar šo apstiprinām un garantējam:</w:t>
      </w:r>
    </w:p>
    <w:p w:rsidR="006F31ED" w:rsidRPr="006F330A" w:rsidRDefault="006F31ED" w:rsidP="006F31ED">
      <w:pPr>
        <w:widowControl w:val="0"/>
        <w:autoSpaceDE w:val="0"/>
        <w:autoSpaceDN w:val="0"/>
        <w:adjustRightInd w:val="0"/>
        <w:jc w:val="both"/>
        <w:rPr>
          <w:rFonts w:eastAsia="Cambria"/>
        </w:rPr>
      </w:pPr>
      <w:r w:rsidRPr="006F330A">
        <w:rPr>
          <w:rFonts w:eastAsia="Cambria"/>
        </w:rPr>
        <w:t>1) sniegto ziņu patiesumu un precizitāti</w:t>
      </w:r>
    </w:p>
    <w:p w:rsidR="006F31ED" w:rsidRPr="006F330A" w:rsidRDefault="006F31ED" w:rsidP="006F31ED">
      <w:pPr>
        <w:widowControl w:val="0"/>
        <w:autoSpaceDE w:val="0"/>
        <w:autoSpaceDN w:val="0"/>
        <w:adjustRightInd w:val="0"/>
        <w:jc w:val="both"/>
        <w:rPr>
          <w:rFonts w:eastAsia="Cambria"/>
        </w:rPr>
      </w:pPr>
      <w:r w:rsidRPr="006F330A">
        <w:rPr>
          <w:rFonts w:eastAsia="Cambria"/>
        </w:rPr>
        <w:t>2) ka izpilde tiks veikta atbilstoši Līguma un Tehniskā specifikācijā noteiktajām prasībām, ievērojot normatīvajos aktos noteiktās prasības;</w:t>
      </w:r>
    </w:p>
    <w:p w:rsidR="006F31ED" w:rsidRPr="006F330A" w:rsidRDefault="006F31ED" w:rsidP="006F31ED">
      <w:pPr>
        <w:widowControl w:val="0"/>
        <w:autoSpaceDE w:val="0"/>
        <w:autoSpaceDN w:val="0"/>
        <w:adjustRightInd w:val="0"/>
        <w:jc w:val="both"/>
        <w:rPr>
          <w:rFonts w:eastAsia="Cambria"/>
        </w:rPr>
      </w:pPr>
      <w:r w:rsidRPr="006F330A">
        <w:rPr>
          <w:rFonts w:eastAsia="Cambria"/>
        </w:rPr>
        <w:lastRenderedPageBreak/>
        <w:t>3) Persona/as, kas atbildīga par Preču piegādes izpildi un koordinēs to sniegšanas gaitu _________________ (vārds uzvārds)_____________ (tālrunis) _________________(e-pasts).</w:t>
      </w:r>
    </w:p>
    <w:p w:rsidR="006F31ED" w:rsidRPr="006F330A" w:rsidRDefault="006F31ED" w:rsidP="006F31ED">
      <w:pPr>
        <w:widowControl w:val="0"/>
        <w:autoSpaceDE w:val="0"/>
        <w:autoSpaceDN w:val="0"/>
        <w:adjustRightInd w:val="0"/>
        <w:jc w:val="both"/>
        <w:rPr>
          <w:rFonts w:eastAsia="Cambria"/>
        </w:rPr>
      </w:pPr>
    </w:p>
    <w:p w:rsidR="006F31ED" w:rsidRPr="006F330A" w:rsidRDefault="006F31ED" w:rsidP="006F31ED">
      <w:pPr>
        <w:widowControl w:val="0"/>
        <w:autoSpaceDE w:val="0"/>
        <w:autoSpaceDN w:val="0"/>
        <w:adjustRightInd w:val="0"/>
        <w:jc w:val="both"/>
        <w:rPr>
          <w:rFonts w:eastAsia="Cambria"/>
        </w:rPr>
      </w:pPr>
      <w:r w:rsidRPr="006F330A">
        <w:rPr>
          <w:rFonts w:eastAsia="Cambria"/>
        </w:rPr>
        <w:t>Pilnvarotās personas paraksts</w:t>
      </w:r>
    </w:p>
    <w:p w:rsidR="006F31ED" w:rsidRPr="006F330A" w:rsidRDefault="006F31ED" w:rsidP="006F31ED">
      <w:pPr>
        <w:widowControl w:val="0"/>
        <w:autoSpaceDE w:val="0"/>
        <w:autoSpaceDN w:val="0"/>
        <w:adjustRightInd w:val="0"/>
        <w:jc w:val="both"/>
        <w:rPr>
          <w:rFonts w:eastAsia="Cambria"/>
        </w:rPr>
      </w:pPr>
      <w:r w:rsidRPr="006F330A">
        <w:rPr>
          <w:rFonts w:eastAsia="Cambria"/>
        </w:rPr>
        <w:t>Parakstītāja vārds, uzvārds un amats: __________________</w:t>
      </w:r>
    </w:p>
    <w:p w:rsidR="006F31ED" w:rsidRPr="006F330A" w:rsidRDefault="006F31ED" w:rsidP="006F31ED">
      <w:pPr>
        <w:widowControl w:val="0"/>
        <w:autoSpaceDE w:val="0"/>
        <w:autoSpaceDN w:val="0"/>
        <w:adjustRightInd w:val="0"/>
        <w:jc w:val="both"/>
        <w:rPr>
          <w:rFonts w:eastAsia="Cambria"/>
        </w:rPr>
      </w:pPr>
      <w:r w:rsidRPr="006F330A">
        <w:rPr>
          <w:rFonts w:eastAsia="Cambria"/>
        </w:rPr>
        <w:t>Datums:____________</w:t>
      </w:r>
    </w:p>
    <w:p w:rsidR="006F31ED" w:rsidRDefault="006F31ED" w:rsidP="006F31ED"/>
    <w:p w:rsidR="004706AA" w:rsidRDefault="004706AA"/>
    <w:p w:rsidR="004706AA" w:rsidRDefault="004706AA"/>
    <w:p w:rsidR="004706AA" w:rsidRDefault="004706AA"/>
    <w:p w:rsidR="004706AA" w:rsidRDefault="004706AA"/>
    <w:p w:rsidR="004706AA" w:rsidRDefault="004706AA"/>
    <w:p w:rsidR="004706AA" w:rsidRDefault="004706AA"/>
    <w:p w:rsidR="004706AA" w:rsidRDefault="004706AA"/>
    <w:p w:rsidR="004706AA" w:rsidRDefault="004706AA"/>
    <w:p w:rsidR="004706AA" w:rsidRDefault="004706AA"/>
    <w:p w:rsidR="006F31ED" w:rsidRDefault="006F31ED"/>
    <w:p w:rsidR="006F31ED" w:rsidRDefault="006F31ED"/>
    <w:p w:rsidR="006F31ED" w:rsidRDefault="006F31ED"/>
    <w:p w:rsidR="006F31ED" w:rsidRDefault="006F31ED"/>
    <w:p w:rsidR="006F31ED" w:rsidRDefault="006F31ED"/>
    <w:p w:rsidR="006F31ED" w:rsidRDefault="006F31ED"/>
    <w:p w:rsidR="006F31ED" w:rsidRDefault="006F31ED"/>
    <w:p w:rsidR="006F31ED" w:rsidRDefault="006F31ED"/>
    <w:p w:rsidR="006F31ED" w:rsidRDefault="006F31ED"/>
    <w:p w:rsidR="006F31ED" w:rsidRDefault="006F31ED"/>
    <w:p w:rsidR="006F31ED" w:rsidRDefault="006F31ED"/>
    <w:p w:rsidR="006F31ED" w:rsidRDefault="006F31ED"/>
    <w:p w:rsidR="006F31ED" w:rsidRDefault="006F31ED"/>
    <w:p w:rsidR="006F31ED" w:rsidRDefault="006F31ED"/>
    <w:p w:rsidR="006F31ED" w:rsidRDefault="006F31ED"/>
    <w:p w:rsidR="006F31ED" w:rsidRDefault="006F31ED"/>
    <w:p w:rsidR="006F31ED" w:rsidRDefault="006F31ED"/>
    <w:p w:rsidR="006F31ED" w:rsidRDefault="006F31ED"/>
    <w:p w:rsidR="006F31ED" w:rsidRDefault="006F31ED"/>
    <w:p w:rsidR="006F31ED" w:rsidRDefault="006F31ED"/>
    <w:p w:rsidR="006F31ED" w:rsidRDefault="006F31ED"/>
    <w:p w:rsidR="006F31ED" w:rsidRDefault="006F31ED"/>
    <w:p w:rsidR="006F31ED" w:rsidRDefault="006F31ED"/>
    <w:p w:rsidR="006F31ED" w:rsidRDefault="006F31ED"/>
    <w:p w:rsidR="006F31ED" w:rsidRDefault="006F31ED"/>
    <w:p w:rsidR="004706AA" w:rsidRDefault="004706AA"/>
    <w:p w:rsidR="004706AA" w:rsidRDefault="004706AA"/>
    <w:p w:rsidR="004706AA" w:rsidRDefault="004706AA"/>
    <w:p w:rsidR="004706AA" w:rsidRDefault="004706AA"/>
    <w:p w:rsidR="004706AA" w:rsidRDefault="004706AA"/>
    <w:p w:rsidR="00150EA7" w:rsidRDefault="00150EA7"/>
    <w:p w:rsidR="00150EA7" w:rsidRDefault="00150EA7"/>
    <w:p w:rsidR="00150EA7" w:rsidRDefault="00150EA7"/>
    <w:p w:rsidR="004706AA" w:rsidRDefault="004706AA"/>
    <w:p w:rsidR="00997382" w:rsidRDefault="00997382">
      <w:bookmarkStart w:id="19" w:name="_GoBack"/>
      <w:bookmarkEnd w:id="19"/>
    </w:p>
    <w:p w:rsidR="004706AA" w:rsidRPr="006F31ED" w:rsidRDefault="004706AA" w:rsidP="004706AA">
      <w:pPr>
        <w:jc w:val="right"/>
        <w:rPr>
          <w:b/>
        </w:rPr>
      </w:pPr>
      <w:r w:rsidRPr="006F31ED">
        <w:rPr>
          <w:b/>
        </w:rPr>
        <w:lastRenderedPageBreak/>
        <w:t>3.pielikums</w:t>
      </w:r>
    </w:p>
    <w:p w:rsidR="004706AA" w:rsidRDefault="004706AA" w:rsidP="004706AA">
      <w:pPr>
        <w:jc w:val="right"/>
      </w:pPr>
    </w:p>
    <w:p w:rsidR="004706AA" w:rsidRPr="009615A0" w:rsidRDefault="004706AA" w:rsidP="004706AA">
      <w:pPr>
        <w:jc w:val="center"/>
        <w:rPr>
          <w:b/>
        </w:rPr>
      </w:pPr>
      <w:r w:rsidRPr="009615A0">
        <w:rPr>
          <w:b/>
        </w:rPr>
        <w:t>PIETEIKUMS PAR PIEDALĪŠANOS IEPIRKUMĀ</w:t>
      </w:r>
    </w:p>
    <w:p w:rsidR="004706AA" w:rsidRPr="009615A0" w:rsidRDefault="004706AA" w:rsidP="004706AA">
      <w:pPr>
        <w:jc w:val="center"/>
        <w:rPr>
          <w:b/>
        </w:rPr>
      </w:pPr>
    </w:p>
    <w:p w:rsidR="004706AA" w:rsidRPr="009615A0" w:rsidRDefault="004706AA" w:rsidP="004706AA">
      <w:pPr>
        <w:rPr>
          <w:i/>
        </w:rPr>
      </w:pPr>
      <w:r w:rsidRPr="009615A0">
        <w:rPr>
          <w:b/>
          <w:i/>
        </w:rPr>
        <w:t>Piezīme</w:t>
      </w:r>
      <w:r w:rsidRPr="009615A0">
        <w:rPr>
          <w:i/>
        </w:rPr>
        <w:t>: pretendentam jāaizpilda tukšās vietas šajā formā.</w:t>
      </w:r>
    </w:p>
    <w:p w:rsidR="004706AA" w:rsidRPr="009615A0" w:rsidRDefault="004706AA" w:rsidP="004706AA">
      <w:pPr>
        <w:jc w:val="right"/>
      </w:pPr>
    </w:p>
    <w:p w:rsidR="004706AA" w:rsidRPr="009615A0" w:rsidRDefault="004706AA" w:rsidP="004706AA"/>
    <w:p w:rsidR="004706AA" w:rsidRPr="00353200" w:rsidRDefault="00353200" w:rsidP="00353200">
      <w:pPr>
        <w:tabs>
          <w:tab w:val="left" w:pos="426"/>
          <w:tab w:val="right" w:leader="underscore" w:pos="9639"/>
        </w:tabs>
      </w:pPr>
      <w:r>
        <w:rPr>
          <w:b/>
          <w:bCs/>
        </w:rPr>
        <w:t xml:space="preserve">1. </w:t>
      </w:r>
      <w:r w:rsidR="004706AA" w:rsidRPr="00353200">
        <w:rPr>
          <w:b/>
          <w:bCs/>
        </w:rPr>
        <w:t>Pretendents</w:t>
      </w:r>
      <w:r w:rsidR="004706AA" w:rsidRPr="00353200">
        <w:t xml:space="preserve"> </w:t>
      </w:r>
      <w:r w:rsidR="004706AA" w:rsidRPr="00353200">
        <w:tab/>
      </w:r>
    </w:p>
    <w:p w:rsidR="004706AA" w:rsidRPr="009615A0" w:rsidRDefault="004706AA" w:rsidP="004706AA">
      <w:pPr>
        <w:jc w:val="center"/>
      </w:pPr>
      <w:r w:rsidRPr="009615A0">
        <w:t>(nosaukums)</w:t>
      </w:r>
    </w:p>
    <w:p w:rsidR="004706AA" w:rsidRPr="009615A0" w:rsidRDefault="004706AA" w:rsidP="004706AA"/>
    <w:p w:rsidR="004706AA" w:rsidRPr="009615A0" w:rsidRDefault="004706AA" w:rsidP="004706AA">
      <w:pPr>
        <w:tabs>
          <w:tab w:val="right" w:leader="underscore" w:pos="9639"/>
        </w:tabs>
        <w:rPr>
          <w:b/>
          <w:bCs/>
        </w:rPr>
      </w:pPr>
      <w:r w:rsidRPr="009615A0">
        <w:rPr>
          <w:b/>
          <w:bCs/>
        </w:rPr>
        <w:t xml:space="preserve">2. Pretendenta pārstāvis / pilnvarotā persona </w:t>
      </w:r>
      <w:r w:rsidRPr="009615A0">
        <w:rPr>
          <w:b/>
          <w:bCs/>
        </w:rPr>
        <w:tab/>
      </w:r>
    </w:p>
    <w:p w:rsidR="004706AA" w:rsidRPr="009615A0" w:rsidRDefault="004706AA" w:rsidP="004706AA">
      <w:pPr>
        <w:tabs>
          <w:tab w:val="right" w:leader="underscore" w:pos="9639"/>
        </w:tabs>
      </w:pPr>
      <w:r w:rsidRPr="009615A0">
        <w:rPr>
          <w:b/>
          <w:bCs/>
        </w:rPr>
        <w:tab/>
      </w:r>
    </w:p>
    <w:p w:rsidR="004706AA" w:rsidRPr="009615A0" w:rsidRDefault="004706AA" w:rsidP="004706AA">
      <w:pPr>
        <w:jc w:val="center"/>
      </w:pPr>
      <w:r w:rsidRPr="009615A0">
        <w:t>(amata nosaukums, vārds, uzvārds)</w:t>
      </w:r>
    </w:p>
    <w:p w:rsidR="004706AA" w:rsidRPr="009615A0" w:rsidRDefault="004706AA" w:rsidP="004706AA"/>
    <w:p w:rsidR="004706AA" w:rsidRPr="009615A0" w:rsidRDefault="004706AA" w:rsidP="004706AA">
      <w:pPr>
        <w:tabs>
          <w:tab w:val="right" w:leader="underscore" w:pos="9639"/>
        </w:tabs>
        <w:rPr>
          <w:b/>
          <w:bCs/>
        </w:rPr>
      </w:pPr>
      <w:r w:rsidRPr="009615A0">
        <w:rPr>
          <w:b/>
          <w:bCs/>
        </w:rPr>
        <w:t xml:space="preserve">3. Parakstu apliecinošā dokumenta nosaukums </w:t>
      </w:r>
      <w:r w:rsidRPr="009615A0">
        <w:rPr>
          <w:b/>
          <w:bCs/>
        </w:rPr>
        <w:tab/>
      </w:r>
    </w:p>
    <w:p w:rsidR="004706AA" w:rsidRPr="009615A0" w:rsidRDefault="004706AA" w:rsidP="004706AA">
      <w:pPr>
        <w:rPr>
          <w:bCs/>
        </w:rPr>
      </w:pPr>
    </w:p>
    <w:p w:rsidR="004706AA" w:rsidRPr="009615A0" w:rsidRDefault="004706AA" w:rsidP="004706AA">
      <w:pPr>
        <w:tabs>
          <w:tab w:val="right" w:leader="underscore" w:pos="9639"/>
        </w:tabs>
        <w:rPr>
          <w:b/>
          <w:bCs/>
        </w:rPr>
      </w:pPr>
      <w:r w:rsidRPr="009615A0">
        <w:rPr>
          <w:b/>
          <w:bCs/>
        </w:rPr>
        <w:t xml:space="preserve">4. Kontaktpersona </w:t>
      </w:r>
      <w:r w:rsidRPr="009615A0">
        <w:rPr>
          <w:b/>
          <w:bCs/>
        </w:rPr>
        <w:tab/>
      </w:r>
    </w:p>
    <w:p w:rsidR="004706AA" w:rsidRPr="009615A0" w:rsidRDefault="004706AA" w:rsidP="004706AA">
      <w:pPr>
        <w:jc w:val="center"/>
      </w:pPr>
      <w:r w:rsidRPr="009615A0">
        <w:t>(amata nosaukums, vārds, uzvārds)</w:t>
      </w:r>
    </w:p>
    <w:p w:rsidR="004706AA" w:rsidRPr="009615A0" w:rsidRDefault="004706AA" w:rsidP="004706AA">
      <w:pPr>
        <w:tabs>
          <w:tab w:val="left" w:leader="underscore" w:pos="9639"/>
        </w:tabs>
      </w:pPr>
      <w:r w:rsidRPr="009615A0">
        <w:t>tālruņa Nr., e-pasts:</w:t>
      </w:r>
      <w:r w:rsidRPr="009615A0">
        <w:tab/>
      </w:r>
    </w:p>
    <w:p w:rsidR="004706AA" w:rsidRPr="009615A0" w:rsidRDefault="004706AA" w:rsidP="004706AA">
      <w:pPr>
        <w:ind w:left="720" w:firstLine="720"/>
      </w:pPr>
    </w:p>
    <w:p w:rsidR="004706AA" w:rsidRPr="009615A0" w:rsidRDefault="004706AA" w:rsidP="004706AA">
      <w:pPr>
        <w:tabs>
          <w:tab w:val="left" w:leader="underscore" w:pos="9639"/>
        </w:tabs>
      </w:pPr>
      <w:r w:rsidRPr="009615A0">
        <w:rPr>
          <w:b/>
          <w:bCs/>
        </w:rPr>
        <w:t>5. Pretendenta juridiskais statuss</w:t>
      </w:r>
      <w:r w:rsidRPr="009615A0">
        <w:tab/>
      </w:r>
    </w:p>
    <w:p w:rsidR="004706AA" w:rsidRPr="009615A0" w:rsidRDefault="004706AA" w:rsidP="004706AA">
      <w:pPr>
        <w:tabs>
          <w:tab w:val="left" w:leader="underscore" w:pos="9639"/>
        </w:tabs>
      </w:pPr>
      <w:r w:rsidRPr="009615A0">
        <w:t xml:space="preserve">nodokļu maksātāja reģistrācijas numurs </w:t>
      </w:r>
      <w:r w:rsidRPr="009615A0">
        <w:tab/>
      </w:r>
    </w:p>
    <w:p w:rsidR="004706AA" w:rsidRPr="009615A0" w:rsidRDefault="004706AA" w:rsidP="004706AA">
      <w:pPr>
        <w:tabs>
          <w:tab w:val="left" w:leader="underscore" w:pos="9639"/>
        </w:tabs>
      </w:pPr>
      <w:r w:rsidRPr="009615A0">
        <w:t xml:space="preserve">adrese </w:t>
      </w:r>
      <w:r w:rsidRPr="009615A0">
        <w:tab/>
      </w:r>
    </w:p>
    <w:p w:rsidR="004706AA" w:rsidRPr="009615A0" w:rsidRDefault="004706AA" w:rsidP="004706AA">
      <w:pPr>
        <w:tabs>
          <w:tab w:val="left" w:leader="underscore" w:pos="9639"/>
        </w:tabs>
      </w:pPr>
      <w:r w:rsidRPr="009615A0">
        <w:t xml:space="preserve">tālruņa Nr. ______________ mobilā tālruņa Nr. ______________ faksa Nr. </w:t>
      </w:r>
      <w:r w:rsidRPr="009615A0">
        <w:tab/>
      </w:r>
    </w:p>
    <w:p w:rsidR="004706AA" w:rsidRPr="009615A0" w:rsidRDefault="004706AA" w:rsidP="004706AA">
      <w:pPr>
        <w:tabs>
          <w:tab w:val="left" w:leader="underscore" w:pos="9639"/>
        </w:tabs>
      </w:pPr>
      <w:r w:rsidRPr="009615A0">
        <w:t xml:space="preserve">e-pasta adrese ____________________________interneta adrese (URL) </w:t>
      </w:r>
      <w:r w:rsidRPr="009615A0">
        <w:tab/>
      </w:r>
    </w:p>
    <w:p w:rsidR="004706AA" w:rsidRPr="009615A0" w:rsidRDefault="004706AA" w:rsidP="004706AA">
      <w:pPr>
        <w:tabs>
          <w:tab w:val="left" w:leader="underscore" w:pos="9639"/>
        </w:tabs>
      </w:pPr>
      <w:r w:rsidRPr="009615A0">
        <w:t>bankas rekvizīti (banka, kods, konta Nr.)</w:t>
      </w:r>
      <w:r w:rsidRPr="009615A0">
        <w:tab/>
      </w:r>
      <w:r w:rsidRPr="009615A0">
        <w:tab/>
      </w:r>
    </w:p>
    <w:p w:rsidR="004706AA" w:rsidRPr="009615A0" w:rsidRDefault="004706AA" w:rsidP="004706AA">
      <w:pPr>
        <w:tabs>
          <w:tab w:val="left" w:leader="underscore" w:pos="9639"/>
        </w:tabs>
        <w:rPr>
          <w:b/>
        </w:rPr>
      </w:pPr>
    </w:p>
    <w:p w:rsidR="004706AA" w:rsidRPr="009615A0" w:rsidRDefault="004706AA" w:rsidP="00AF4369">
      <w:pPr>
        <w:pStyle w:val="ListParagraph"/>
        <w:numPr>
          <w:ilvl w:val="0"/>
          <w:numId w:val="5"/>
        </w:numPr>
        <w:tabs>
          <w:tab w:val="left" w:leader="underscore" w:pos="9639"/>
        </w:tabs>
        <w:rPr>
          <w:rFonts w:ascii="Times New Roman" w:hAnsi="Times New Roman"/>
          <w:sz w:val="24"/>
          <w:szCs w:val="24"/>
        </w:rPr>
      </w:pPr>
      <w:r w:rsidRPr="009615A0">
        <w:rPr>
          <w:rFonts w:ascii="Times New Roman" w:hAnsi="Times New Roman"/>
          <w:b/>
          <w:sz w:val="24"/>
          <w:szCs w:val="24"/>
        </w:rPr>
        <w:t>Ja pretendents ir piegādātāju apvienība</w:t>
      </w:r>
    </w:p>
    <w:p w:rsidR="004706AA" w:rsidRPr="009615A0" w:rsidRDefault="004706AA" w:rsidP="004706AA">
      <w:pPr>
        <w:numPr>
          <w:ilvl w:val="1"/>
          <w:numId w:val="5"/>
        </w:numPr>
        <w:tabs>
          <w:tab w:val="left" w:pos="426"/>
          <w:tab w:val="left" w:leader="underscore" w:pos="9639"/>
        </w:tabs>
        <w:ind w:left="0" w:firstLine="0"/>
        <w:rPr>
          <w:u w:val="single"/>
        </w:rPr>
      </w:pPr>
      <w:r w:rsidRPr="009615A0">
        <w:t xml:space="preserve">personas, kuras veido piegādātāju apvienību, norādot nosaukumu, Reģ. Nr., juridisko adresi un kontaktpersonu </w:t>
      </w:r>
      <w:r w:rsidRPr="009615A0">
        <w:tab/>
      </w:r>
    </w:p>
    <w:p w:rsidR="004706AA" w:rsidRPr="009615A0" w:rsidRDefault="004706AA" w:rsidP="004706AA">
      <w:pPr>
        <w:tabs>
          <w:tab w:val="left" w:leader="underscore" w:pos="9639"/>
        </w:tabs>
      </w:pPr>
      <w:r w:rsidRPr="009615A0">
        <w:tab/>
      </w:r>
      <w:r w:rsidRPr="009615A0">
        <w:tab/>
      </w:r>
    </w:p>
    <w:p w:rsidR="004706AA" w:rsidRPr="009615A0" w:rsidRDefault="004706AA" w:rsidP="004706AA">
      <w:pPr>
        <w:numPr>
          <w:ilvl w:val="1"/>
          <w:numId w:val="5"/>
        </w:numPr>
        <w:tabs>
          <w:tab w:val="left" w:pos="426"/>
          <w:tab w:val="left" w:leader="underscore" w:pos="9639"/>
        </w:tabs>
        <w:ind w:left="426" w:hanging="426"/>
        <w:rPr>
          <w:u w:val="single"/>
        </w:rPr>
      </w:pPr>
      <w:r w:rsidRPr="009615A0">
        <w:t xml:space="preserve">katras personas atbildības apjoms: </w:t>
      </w:r>
      <w:r w:rsidRPr="009615A0">
        <w:tab/>
      </w:r>
    </w:p>
    <w:p w:rsidR="004706AA" w:rsidRPr="009615A0" w:rsidRDefault="004706AA" w:rsidP="004706AA">
      <w:pPr>
        <w:tabs>
          <w:tab w:val="left" w:leader="underscore" w:pos="9639"/>
        </w:tabs>
        <w:ind w:left="360"/>
        <w:rPr>
          <w:b/>
          <w:lang w:val="x-none"/>
        </w:rPr>
      </w:pPr>
    </w:p>
    <w:p w:rsidR="004706AA" w:rsidRPr="009615A0" w:rsidRDefault="004706AA" w:rsidP="004706AA">
      <w:pPr>
        <w:numPr>
          <w:ilvl w:val="0"/>
          <w:numId w:val="5"/>
        </w:numPr>
        <w:tabs>
          <w:tab w:val="num" w:pos="240"/>
          <w:tab w:val="num" w:pos="570"/>
          <w:tab w:val="left" w:leader="underscore" w:pos="9639"/>
        </w:tabs>
        <w:rPr>
          <w:b/>
          <w:lang w:val="x-none"/>
        </w:rPr>
      </w:pPr>
      <w:r w:rsidRPr="009615A0">
        <w:rPr>
          <w:lang w:val="x-none"/>
        </w:rPr>
        <w:t xml:space="preserve"> </w:t>
      </w:r>
      <w:r w:rsidRPr="009615A0">
        <w:rPr>
          <w:b/>
          <w:lang w:val="x-none"/>
        </w:rPr>
        <w:t>Ja pretendents ir piesaistījis apakšuzņēmējus</w:t>
      </w:r>
    </w:p>
    <w:p w:rsidR="004706AA" w:rsidRPr="009615A0" w:rsidRDefault="004706AA" w:rsidP="004706AA">
      <w:pPr>
        <w:numPr>
          <w:ilvl w:val="1"/>
          <w:numId w:val="5"/>
        </w:numPr>
        <w:tabs>
          <w:tab w:val="num" w:pos="426"/>
          <w:tab w:val="left" w:leader="underscore" w:pos="9639"/>
        </w:tabs>
        <w:ind w:hanging="720"/>
        <w:rPr>
          <w:lang w:val="x-none"/>
        </w:rPr>
      </w:pPr>
      <w:r w:rsidRPr="009615A0">
        <w:rPr>
          <w:lang w:val="x-none"/>
        </w:rPr>
        <w:t xml:space="preserve"> apakšuzņēmēja nosaukums, </w:t>
      </w:r>
      <w:r w:rsidRPr="009615A0">
        <w:t xml:space="preserve">Reģ. Nr., </w:t>
      </w:r>
      <w:r w:rsidRPr="009615A0">
        <w:rPr>
          <w:lang w:val="x-none"/>
        </w:rPr>
        <w:t xml:space="preserve">juridiskā adrese </w:t>
      </w:r>
      <w:r w:rsidRPr="009615A0">
        <w:rPr>
          <w:lang w:val="x-none"/>
        </w:rPr>
        <w:tab/>
      </w:r>
    </w:p>
    <w:p w:rsidR="004706AA" w:rsidRPr="009615A0" w:rsidRDefault="004706AA" w:rsidP="004706AA">
      <w:pPr>
        <w:tabs>
          <w:tab w:val="left" w:leader="underscore" w:pos="9639"/>
        </w:tabs>
        <w:rPr>
          <w:lang w:val="x-none"/>
        </w:rPr>
      </w:pPr>
      <w:r w:rsidRPr="009615A0">
        <w:rPr>
          <w:lang w:val="x-none"/>
        </w:rPr>
        <w:tab/>
      </w:r>
    </w:p>
    <w:p w:rsidR="004706AA" w:rsidRPr="009615A0" w:rsidRDefault="004706AA" w:rsidP="004706AA">
      <w:pPr>
        <w:tabs>
          <w:tab w:val="left" w:leader="underscore" w:pos="9639"/>
        </w:tabs>
        <w:rPr>
          <w:lang w:val="x-none"/>
        </w:rPr>
      </w:pPr>
      <w:r w:rsidRPr="009615A0">
        <w:rPr>
          <w:lang w:val="x-none"/>
        </w:rPr>
        <w:tab/>
      </w:r>
    </w:p>
    <w:p w:rsidR="004706AA" w:rsidRPr="009615A0" w:rsidRDefault="004706AA" w:rsidP="004706AA">
      <w:pPr>
        <w:numPr>
          <w:ilvl w:val="1"/>
          <w:numId w:val="5"/>
        </w:numPr>
        <w:tabs>
          <w:tab w:val="left" w:leader="underscore" w:pos="426"/>
          <w:tab w:val="left" w:pos="5103"/>
          <w:tab w:val="left" w:leader="underscore" w:pos="9639"/>
        </w:tabs>
        <w:ind w:left="426" w:hanging="426"/>
      </w:pPr>
      <w:r w:rsidRPr="009615A0">
        <w:rPr>
          <w:lang w:val="x-none"/>
        </w:rPr>
        <w:t xml:space="preserve">apakšuzņēmējam nododamās līguma daļas apjoms </w:t>
      </w:r>
      <w:r w:rsidRPr="009615A0">
        <w:rPr>
          <w:lang w:val="x-none"/>
        </w:rPr>
        <w:tab/>
        <w:t xml:space="preserve"> </w:t>
      </w:r>
    </w:p>
    <w:p w:rsidR="004706AA" w:rsidRPr="009615A0" w:rsidRDefault="004706AA" w:rsidP="004706AA">
      <w:pPr>
        <w:rPr>
          <w:b/>
          <w:bCs/>
        </w:rPr>
      </w:pPr>
    </w:p>
    <w:p w:rsidR="004706AA" w:rsidRPr="009615A0" w:rsidRDefault="004706AA" w:rsidP="00AF4369">
      <w:pPr>
        <w:pStyle w:val="ListParagraph"/>
        <w:numPr>
          <w:ilvl w:val="0"/>
          <w:numId w:val="5"/>
        </w:numPr>
        <w:rPr>
          <w:rFonts w:ascii="Times New Roman" w:hAnsi="Times New Roman"/>
          <w:b/>
          <w:bCs/>
          <w:sz w:val="24"/>
          <w:szCs w:val="24"/>
        </w:rPr>
      </w:pPr>
      <w:r w:rsidRPr="009615A0">
        <w:rPr>
          <w:rFonts w:ascii="Times New Roman" w:hAnsi="Times New Roman"/>
          <w:b/>
          <w:bCs/>
          <w:sz w:val="24"/>
          <w:szCs w:val="24"/>
        </w:rPr>
        <w:t xml:space="preserve">Pretendents apliecina, ka </w:t>
      </w:r>
    </w:p>
    <w:p w:rsidR="004706AA" w:rsidRPr="009615A0" w:rsidRDefault="004706AA" w:rsidP="004706AA">
      <w:pPr>
        <w:tabs>
          <w:tab w:val="left" w:leader="underscore" w:pos="9639"/>
        </w:tabs>
      </w:pPr>
      <w:r w:rsidRPr="009615A0">
        <w:tab/>
      </w:r>
    </w:p>
    <w:p w:rsidR="004706AA" w:rsidRPr="009615A0" w:rsidRDefault="004706AA" w:rsidP="004706AA">
      <w:pPr>
        <w:jc w:val="center"/>
      </w:pPr>
      <w:r w:rsidRPr="009615A0">
        <w:t>(pretendenta nosaukums)</w:t>
      </w:r>
    </w:p>
    <w:p w:rsidR="004706AA" w:rsidRPr="009615A0" w:rsidRDefault="004706AA" w:rsidP="004706AA"/>
    <w:p w:rsidR="004706AA" w:rsidRPr="009615A0" w:rsidRDefault="004706AA" w:rsidP="004706AA">
      <w:pPr>
        <w:jc w:val="both"/>
        <w:rPr>
          <w:rFonts w:eastAsia="Calibri"/>
          <w:b/>
          <w:bCs/>
        </w:rPr>
      </w:pPr>
      <w:r w:rsidRPr="009615A0">
        <w:t>ar pieteikuma iesniegšanu</w:t>
      </w:r>
      <w:r w:rsidR="006F31ED" w:rsidRPr="009615A0">
        <w:t xml:space="preserve"> piesakās piedalīties iepirkumā </w:t>
      </w:r>
      <w:r w:rsidR="006F31ED" w:rsidRPr="009615A0">
        <w:rPr>
          <w:rFonts w:eastAsia="Cambria"/>
          <w:kern w:val="56"/>
        </w:rPr>
        <w:t>„</w:t>
      </w:r>
      <w:r w:rsidR="00353200">
        <w:rPr>
          <w:rFonts w:eastAsia="Cambria"/>
          <w:kern w:val="56"/>
        </w:rPr>
        <w:t xml:space="preserve">Dabīgā </w:t>
      </w:r>
      <w:r w:rsidR="00353200">
        <w:rPr>
          <w:kern w:val="56"/>
        </w:rPr>
        <w:t>m</w:t>
      </w:r>
      <w:r w:rsidR="00D631E0">
        <w:rPr>
          <w:kern w:val="56"/>
        </w:rPr>
        <w:t>inerālūdens un avota ūdens</w:t>
      </w:r>
      <w:r w:rsidR="006F31ED" w:rsidRPr="009615A0">
        <w:rPr>
          <w:rFonts w:eastAsia="Cambria"/>
          <w:bCs/>
        </w:rPr>
        <w:t xml:space="preserve"> piegāde Ventspils novada pašvaldības  struktūrvienību vajadzībām</w:t>
      </w:r>
      <w:r w:rsidR="006F31ED" w:rsidRPr="009615A0">
        <w:rPr>
          <w:rFonts w:eastAsia="Cambria"/>
          <w:kern w:val="56"/>
        </w:rPr>
        <w:t>”</w:t>
      </w:r>
      <w:r w:rsidR="006F31ED" w:rsidRPr="009615A0">
        <w:rPr>
          <w:bCs/>
        </w:rPr>
        <w:t>, identifikācijas Nr.VND 2015/55</w:t>
      </w:r>
    </w:p>
    <w:p w:rsidR="004706AA" w:rsidRPr="009615A0" w:rsidRDefault="004706AA" w:rsidP="004706AA">
      <w:pPr>
        <w:pStyle w:val="ListParagraph"/>
        <w:numPr>
          <w:ilvl w:val="1"/>
          <w:numId w:val="6"/>
        </w:numPr>
        <w:tabs>
          <w:tab w:val="left" w:pos="142"/>
          <w:tab w:val="left" w:pos="284"/>
          <w:tab w:val="left" w:pos="426"/>
        </w:tabs>
        <w:suppressAutoHyphens/>
        <w:spacing w:after="0"/>
        <w:contextualSpacing w:val="0"/>
        <w:rPr>
          <w:rFonts w:ascii="Times New Roman" w:hAnsi="Times New Roman"/>
          <w:color w:val="000000"/>
          <w:sz w:val="24"/>
          <w:szCs w:val="24"/>
        </w:rPr>
      </w:pPr>
      <w:r w:rsidRPr="009615A0">
        <w:rPr>
          <w:rFonts w:ascii="Times New Roman" w:hAnsi="Times New Roman"/>
          <w:color w:val="000000"/>
          <w:sz w:val="24"/>
          <w:szCs w:val="24"/>
        </w:rPr>
        <w:t>piedāvājumā iekļautās dokumentu kopijas atbilst oriģināliem;</w:t>
      </w:r>
    </w:p>
    <w:p w:rsidR="004706AA" w:rsidRPr="009615A0" w:rsidRDefault="004706AA" w:rsidP="004706AA">
      <w:pPr>
        <w:numPr>
          <w:ilvl w:val="1"/>
          <w:numId w:val="6"/>
        </w:numPr>
        <w:tabs>
          <w:tab w:val="left" w:pos="142"/>
          <w:tab w:val="left" w:pos="284"/>
          <w:tab w:val="left" w:pos="426"/>
        </w:tabs>
        <w:suppressAutoHyphens/>
        <w:spacing w:line="276" w:lineRule="auto"/>
        <w:jc w:val="both"/>
        <w:rPr>
          <w:color w:val="000000"/>
        </w:rPr>
      </w:pPr>
      <w:r w:rsidRPr="009615A0">
        <w:rPr>
          <w:color w:val="000000"/>
        </w:rPr>
        <w:t>rīcībā ir pietiekami finanšu un tehniskie resursi un atbilstoša infrastruktūra piegādes veikšanai;</w:t>
      </w:r>
    </w:p>
    <w:p w:rsidR="004706AA" w:rsidRPr="009615A0" w:rsidRDefault="004706AA" w:rsidP="004706AA">
      <w:pPr>
        <w:numPr>
          <w:ilvl w:val="1"/>
          <w:numId w:val="6"/>
        </w:numPr>
        <w:tabs>
          <w:tab w:val="left" w:pos="142"/>
          <w:tab w:val="left" w:pos="284"/>
          <w:tab w:val="left" w:pos="426"/>
        </w:tabs>
        <w:suppressAutoHyphens/>
        <w:spacing w:line="276" w:lineRule="auto"/>
        <w:jc w:val="both"/>
        <w:rPr>
          <w:color w:val="000000"/>
        </w:rPr>
      </w:pPr>
      <w:r w:rsidRPr="009615A0">
        <w:rPr>
          <w:color w:val="000000"/>
        </w:rPr>
        <w:t>ir prasībām atbilstoša pieredze;</w:t>
      </w:r>
    </w:p>
    <w:p w:rsidR="004706AA" w:rsidRPr="009615A0" w:rsidRDefault="004706AA" w:rsidP="004706AA">
      <w:pPr>
        <w:numPr>
          <w:ilvl w:val="1"/>
          <w:numId w:val="6"/>
        </w:numPr>
        <w:tabs>
          <w:tab w:val="left" w:pos="142"/>
          <w:tab w:val="left" w:pos="284"/>
          <w:tab w:val="left" w:pos="426"/>
        </w:tabs>
        <w:suppressAutoHyphens/>
        <w:spacing w:line="276" w:lineRule="auto"/>
        <w:jc w:val="both"/>
        <w:rPr>
          <w:color w:val="000000"/>
        </w:rPr>
      </w:pPr>
      <w:r w:rsidRPr="009615A0">
        <w:rPr>
          <w:color w:val="000000"/>
        </w:rPr>
        <w:lastRenderedPageBreak/>
        <w:t>norādītājā līgumcenā ietvertas visas ar piegādi un tehniskajā specifikācijā iekļauto prasību izpildes nodrošināšanu saistītās izmaksas visā līguma darbības periodā;</w:t>
      </w:r>
    </w:p>
    <w:p w:rsidR="004706AA" w:rsidRPr="009615A0" w:rsidRDefault="00E86F98" w:rsidP="004706AA">
      <w:pPr>
        <w:numPr>
          <w:ilvl w:val="1"/>
          <w:numId w:val="6"/>
        </w:numPr>
        <w:tabs>
          <w:tab w:val="left" w:pos="142"/>
          <w:tab w:val="left" w:pos="284"/>
          <w:tab w:val="left" w:pos="426"/>
        </w:tabs>
        <w:suppressAutoHyphens/>
        <w:spacing w:line="276" w:lineRule="auto"/>
        <w:jc w:val="both"/>
        <w:rPr>
          <w:color w:val="000000"/>
        </w:rPr>
      </w:pPr>
      <w:r>
        <w:rPr>
          <w:iCs/>
          <w:color w:val="000000"/>
        </w:rPr>
        <w:t>dabīgā minerālūdens un</w:t>
      </w:r>
      <w:r w:rsidR="004706AA" w:rsidRPr="009615A0">
        <w:rPr>
          <w:iCs/>
          <w:color w:val="000000"/>
        </w:rPr>
        <w:t xml:space="preserve"> avota ūdens transportēšanai lietotie transportlīdzekļi atbilst tām normatīvajos aktos noteiktajām prasībām, kas noteiktas pārtikas pārvadāšanai paredzētajiem transportlīdzekļiem; </w:t>
      </w:r>
    </w:p>
    <w:p w:rsidR="004706AA" w:rsidRPr="009615A0" w:rsidRDefault="004706AA" w:rsidP="004706AA">
      <w:pPr>
        <w:jc w:val="both"/>
      </w:pPr>
    </w:p>
    <w:p w:rsidR="004706AA" w:rsidRPr="009615A0" w:rsidRDefault="004706AA" w:rsidP="004706AA">
      <w:pPr>
        <w:jc w:val="both"/>
      </w:pPr>
    </w:p>
    <w:p w:rsidR="004706AA" w:rsidRPr="009615A0" w:rsidRDefault="004706AA" w:rsidP="004706AA">
      <w:pPr>
        <w:tabs>
          <w:tab w:val="left" w:pos="142"/>
          <w:tab w:val="left" w:leader="underscore" w:pos="3119"/>
          <w:tab w:val="left" w:pos="4111"/>
          <w:tab w:val="left" w:leader="underscore" w:pos="6663"/>
          <w:tab w:val="left" w:pos="7513"/>
          <w:tab w:val="left" w:leader="underscore" w:pos="9639"/>
        </w:tabs>
        <w:jc w:val="both"/>
      </w:pPr>
      <w:r w:rsidRPr="009615A0">
        <w:tab/>
      </w:r>
      <w:r w:rsidRPr="009615A0">
        <w:tab/>
      </w:r>
      <w:r w:rsidRPr="009615A0">
        <w:tab/>
      </w:r>
      <w:r w:rsidRPr="009615A0">
        <w:tab/>
      </w:r>
      <w:r w:rsidRPr="009615A0">
        <w:tab/>
      </w:r>
      <w:r w:rsidRPr="009615A0">
        <w:tab/>
        <w:t xml:space="preserve"> </w:t>
      </w:r>
    </w:p>
    <w:p w:rsidR="004706AA" w:rsidRPr="009615A0" w:rsidRDefault="004706AA" w:rsidP="004706AA">
      <w:pPr>
        <w:jc w:val="both"/>
      </w:pPr>
      <w:r w:rsidRPr="009615A0">
        <w:t xml:space="preserve">             (amata nosaukums) </w:t>
      </w:r>
      <w:r w:rsidRPr="009615A0">
        <w:tab/>
      </w:r>
      <w:r w:rsidRPr="009615A0">
        <w:tab/>
      </w:r>
      <w:r w:rsidRPr="009615A0">
        <w:tab/>
        <w:t xml:space="preserve">           (paraksts) </w:t>
      </w:r>
      <w:r w:rsidRPr="009615A0">
        <w:tab/>
        <w:t xml:space="preserve">                 (paraksta atšifrējums)</w:t>
      </w:r>
    </w:p>
    <w:p w:rsidR="004706AA" w:rsidRPr="009615A0" w:rsidRDefault="004706AA" w:rsidP="004706AA">
      <w:pPr>
        <w:jc w:val="both"/>
      </w:pPr>
    </w:p>
    <w:p w:rsidR="004706AA" w:rsidRPr="009615A0" w:rsidRDefault="004706AA" w:rsidP="004706AA">
      <w:pPr>
        <w:jc w:val="both"/>
      </w:pPr>
      <w:r w:rsidRPr="009615A0">
        <w:t xml:space="preserve"> </w:t>
      </w:r>
    </w:p>
    <w:p w:rsidR="004706AA" w:rsidRPr="009615A0" w:rsidRDefault="004706AA" w:rsidP="004706AA">
      <w:pPr>
        <w:jc w:val="both"/>
      </w:pPr>
    </w:p>
    <w:p w:rsidR="004706AA" w:rsidRPr="009615A0" w:rsidRDefault="004706AA" w:rsidP="004706AA">
      <w:pPr>
        <w:jc w:val="both"/>
      </w:pPr>
      <w:r w:rsidRPr="009615A0">
        <w:t>Datums____________</w:t>
      </w:r>
    </w:p>
    <w:p w:rsidR="004706AA" w:rsidRPr="009615A0" w:rsidRDefault="004706AA" w:rsidP="004706AA"/>
    <w:p w:rsidR="004706AA" w:rsidRPr="009615A0" w:rsidRDefault="004706AA"/>
    <w:p w:rsidR="004706AA" w:rsidRPr="009615A0" w:rsidRDefault="004706AA"/>
    <w:p w:rsidR="004706AA" w:rsidRPr="009615A0" w:rsidRDefault="004706AA"/>
    <w:p w:rsidR="004706AA" w:rsidRPr="009615A0" w:rsidRDefault="004706AA"/>
    <w:p w:rsidR="004706AA" w:rsidRPr="009615A0" w:rsidRDefault="004706AA"/>
    <w:p w:rsidR="004706AA" w:rsidRPr="009615A0" w:rsidRDefault="004706AA"/>
    <w:p w:rsidR="004706AA" w:rsidRPr="009615A0" w:rsidRDefault="004706AA"/>
    <w:p w:rsidR="004706AA" w:rsidRPr="009615A0" w:rsidRDefault="004706AA"/>
    <w:p w:rsidR="004706AA" w:rsidRPr="009615A0" w:rsidRDefault="004706AA"/>
    <w:p w:rsidR="004706AA" w:rsidRPr="009615A0" w:rsidRDefault="004706AA"/>
    <w:p w:rsidR="004706AA" w:rsidRPr="009615A0" w:rsidRDefault="004706AA"/>
    <w:p w:rsidR="004706AA" w:rsidRDefault="004706AA"/>
    <w:p w:rsidR="004706AA" w:rsidRDefault="004706AA"/>
    <w:p w:rsidR="004706AA" w:rsidRDefault="004706AA"/>
    <w:p w:rsidR="004706AA" w:rsidRDefault="004706AA"/>
    <w:p w:rsidR="004706AA" w:rsidRDefault="004706AA"/>
    <w:p w:rsidR="004706AA" w:rsidRDefault="004706AA"/>
    <w:p w:rsidR="004706AA" w:rsidRDefault="004706AA"/>
    <w:p w:rsidR="004706AA" w:rsidRDefault="004706AA"/>
    <w:p w:rsidR="004706AA" w:rsidRDefault="004706AA"/>
    <w:p w:rsidR="004706AA" w:rsidRDefault="004706AA"/>
    <w:p w:rsidR="004706AA" w:rsidRDefault="004706AA"/>
    <w:p w:rsidR="004706AA" w:rsidRDefault="004706AA"/>
    <w:p w:rsidR="004706AA" w:rsidRDefault="004706AA"/>
    <w:p w:rsidR="004706AA" w:rsidRDefault="004706AA"/>
    <w:p w:rsidR="004706AA" w:rsidRDefault="004706AA"/>
    <w:p w:rsidR="004706AA" w:rsidRDefault="004706AA"/>
    <w:p w:rsidR="004706AA" w:rsidRDefault="004706AA"/>
    <w:p w:rsidR="004706AA" w:rsidRDefault="004706AA"/>
    <w:p w:rsidR="004706AA" w:rsidRDefault="004706AA"/>
    <w:p w:rsidR="004706AA" w:rsidRDefault="004706AA"/>
    <w:p w:rsidR="004706AA" w:rsidRDefault="004706AA"/>
    <w:p w:rsidR="004706AA" w:rsidRDefault="004706AA"/>
    <w:p w:rsidR="009231E9" w:rsidRDefault="009231E9"/>
    <w:p w:rsidR="009231E9" w:rsidRDefault="009231E9"/>
    <w:p w:rsidR="009231E9" w:rsidRDefault="009231E9"/>
    <w:p w:rsidR="009231E9" w:rsidRDefault="009231E9"/>
    <w:p w:rsidR="004706AA" w:rsidRPr="00AF4369" w:rsidRDefault="004706AA" w:rsidP="004706AA">
      <w:pPr>
        <w:ind w:firstLine="180"/>
        <w:jc w:val="right"/>
        <w:rPr>
          <w:b/>
        </w:rPr>
      </w:pPr>
      <w:r w:rsidRPr="00AF4369">
        <w:rPr>
          <w:b/>
        </w:rPr>
        <w:lastRenderedPageBreak/>
        <w:t xml:space="preserve">4.pielikums </w:t>
      </w:r>
    </w:p>
    <w:p w:rsidR="006F31ED" w:rsidRDefault="006F31ED" w:rsidP="004706AA">
      <w:pPr>
        <w:ind w:left="342" w:hanging="342"/>
        <w:jc w:val="center"/>
        <w:rPr>
          <w:rFonts w:cs="RimTimes"/>
          <w:b/>
          <w:lang w:eastAsia="x-none"/>
        </w:rPr>
      </w:pPr>
    </w:p>
    <w:p w:rsidR="006F31ED" w:rsidRDefault="006F31ED" w:rsidP="004706AA">
      <w:pPr>
        <w:ind w:left="342" w:hanging="342"/>
        <w:jc w:val="center"/>
        <w:rPr>
          <w:rFonts w:cs="RimTimes"/>
          <w:b/>
          <w:lang w:eastAsia="x-none"/>
        </w:rPr>
      </w:pPr>
    </w:p>
    <w:p w:rsidR="006F31ED" w:rsidRDefault="006F31ED" w:rsidP="004706AA">
      <w:pPr>
        <w:ind w:left="342" w:hanging="342"/>
        <w:jc w:val="center"/>
        <w:rPr>
          <w:rFonts w:cs="RimTimes"/>
          <w:b/>
          <w:lang w:eastAsia="x-none"/>
        </w:rPr>
      </w:pPr>
    </w:p>
    <w:p w:rsidR="004706AA" w:rsidRDefault="004706AA" w:rsidP="004706AA">
      <w:pPr>
        <w:ind w:left="342" w:hanging="342"/>
        <w:jc w:val="center"/>
        <w:rPr>
          <w:rFonts w:eastAsia="Calibri" w:cs="RimTimes"/>
          <w:b/>
          <w:lang w:eastAsia="x-none"/>
        </w:rPr>
      </w:pPr>
      <w:r>
        <w:rPr>
          <w:rFonts w:cs="RimTimes"/>
          <w:b/>
          <w:lang w:eastAsia="x-none"/>
        </w:rPr>
        <w:t>PRETENDENTA PIEREDZES APRAKSTS</w:t>
      </w:r>
    </w:p>
    <w:p w:rsidR="004706AA" w:rsidRDefault="004706AA" w:rsidP="004706AA">
      <w:pPr>
        <w:ind w:left="342" w:hanging="342"/>
        <w:rPr>
          <w:rFonts w:cs="RimTimes"/>
          <w:b/>
          <w:lang w:eastAsia="x-none"/>
        </w:rPr>
      </w:pPr>
    </w:p>
    <w:tbl>
      <w:tblPr>
        <w:tblW w:w="0" w:type="auto"/>
        <w:tblInd w:w="-34"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A0" w:firstRow="1" w:lastRow="0" w:firstColumn="1" w:lastColumn="0" w:noHBand="0" w:noVBand="0"/>
      </w:tblPr>
      <w:tblGrid>
        <w:gridCol w:w="530"/>
        <w:gridCol w:w="2181"/>
        <w:gridCol w:w="3280"/>
        <w:gridCol w:w="1605"/>
        <w:gridCol w:w="1725"/>
      </w:tblGrid>
      <w:tr w:rsidR="004706AA" w:rsidRPr="00353200" w:rsidTr="004706AA">
        <w:trPr>
          <w:cantSplit/>
        </w:trPr>
        <w:tc>
          <w:tcPr>
            <w:tcW w:w="0" w:type="auto"/>
            <w:tcBorders>
              <w:top w:val="single" w:sz="4" w:space="0" w:color="000080"/>
              <w:left w:val="single" w:sz="4" w:space="0" w:color="000080"/>
              <w:bottom w:val="single" w:sz="4" w:space="0" w:color="000080"/>
              <w:right w:val="single" w:sz="4" w:space="0" w:color="000080"/>
            </w:tcBorders>
            <w:vAlign w:val="center"/>
            <w:hideMark/>
          </w:tcPr>
          <w:p w:rsidR="004706AA" w:rsidRPr="00353200" w:rsidRDefault="004706AA">
            <w:pPr>
              <w:ind w:left="342" w:hanging="342"/>
              <w:jc w:val="center"/>
              <w:rPr>
                <w:rFonts w:cs="RimTimes"/>
                <w:lang w:eastAsia="x-none"/>
              </w:rPr>
            </w:pPr>
            <w:r w:rsidRPr="00353200">
              <w:rPr>
                <w:rFonts w:cs="RimTimes"/>
                <w:lang w:eastAsia="x-none"/>
              </w:rPr>
              <w:t>Nr.</w:t>
            </w:r>
          </w:p>
        </w:tc>
        <w:tc>
          <w:tcPr>
            <w:tcW w:w="0" w:type="auto"/>
            <w:tcBorders>
              <w:top w:val="single" w:sz="4" w:space="0" w:color="000080"/>
              <w:left w:val="single" w:sz="4" w:space="0" w:color="000080"/>
              <w:bottom w:val="single" w:sz="4" w:space="0" w:color="000080"/>
              <w:right w:val="single" w:sz="4" w:space="0" w:color="000080"/>
            </w:tcBorders>
            <w:vAlign w:val="center"/>
            <w:hideMark/>
          </w:tcPr>
          <w:p w:rsidR="004706AA" w:rsidRPr="00353200" w:rsidRDefault="004706AA">
            <w:pPr>
              <w:jc w:val="center"/>
              <w:rPr>
                <w:rFonts w:cs="RimTimes"/>
                <w:lang w:eastAsia="x-none"/>
              </w:rPr>
            </w:pPr>
            <w:r w:rsidRPr="00353200">
              <w:rPr>
                <w:rFonts w:cs="RimTimes"/>
                <w:lang w:eastAsia="x-none"/>
              </w:rPr>
              <w:t>Informācija par pakalpojuma saņēmēju (nosaukums, adrese)</w:t>
            </w:r>
          </w:p>
        </w:tc>
        <w:tc>
          <w:tcPr>
            <w:tcW w:w="0" w:type="auto"/>
            <w:tcBorders>
              <w:top w:val="single" w:sz="4" w:space="0" w:color="000080"/>
              <w:left w:val="single" w:sz="4" w:space="0" w:color="000080"/>
              <w:bottom w:val="single" w:sz="4" w:space="0" w:color="auto"/>
              <w:right w:val="single" w:sz="4" w:space="0" w:color="000080"/>
            </w:tcBorders>
            <w:vAlign w:val="center"/>
            <w:hideMark/>
          </w:tcPr>
          <w:p w:rsidR="004706AA" w:rsidRPr="00353200" w:rsidRDefault="004706AA">
            <w:pPr>
              <w:tabs>
                <w:tab w:val="num" w:pos="930"/>
              </w:tabs>
              <w:jc w:val="center"/>
              <w:rPr>
                <w:rFonts w:cs="RimTimes"/>
                <w:lang w:eastAsia="x-none"/>
              </w:rPr>
            </w:pPr>
            <w:r w:rsidRPr="00353200">
              <w:rPr>
                <w:rFonts w:cs="RimTimes"/>
                <w:lang w:eastAsia="x-none"/>
              </w:rPr>
              <w:t>Pakalpojuma saņēmēja kontaktpersona (vārds, uzvārds) un tās kontaktinformācija (tālrunis, e-pasts)</w:t>
            </w:r>
          </w:p>
        </w:tc>
        <w:tc>
          <w:tcPr>
            <w:tcW w:w="0" w:type="auto"/>
            <w:tcBorders>
              <w:top w:val="single" w:sz="4" w:space="0" w:color="000080"/>
              <w:left w:val="single" w:sz="4" w:space="0" w:color="000080"/>
              <w:bottom w:val="single" w:sz="4" w:space="0" w:color="000080"/>
              <w:right w:val="single" w:sz="4" w:space="0" w:color="000080"/>
            </w:tcBorders>
            <w:vAlign w:val="center"/>
            <w:hideMark/>
          </w:tcPr>
          <w:p w:rsidR="004706AA" w:rsidRPr="00353200" w:rsidRDefault="004706AA">
            <w:pPr>
              <w:tabs>
                <w:tab w:val="num" w:pos="34"/>
              </w:tabs>
              <w:jc w:val="center"/>
              <w:rPr>
                <w:rFonts w:cs="RimTimes"/>
                <w:lang w:eastAsia="x-none"/>
              </w:rPr>
            </w:pPr>
            <w:r w:rsidRPr="00353200">
              <w:rPr>
                <w:rFonts w:cs="RimTimes"/>
                <w:lang w:eastAsia="x-none"/>
              </w:rPr>
              <w:t xml:space="preserve">Pakalpojuma apraksts </w:t>
            </w:r>
          </w:p>
        </w:tc>
        <w:tc>
          <w:tcPr>
            <w:tcW w:w="0" w:type="auto"/>
            <w:tcBorders>
              <w:top w:val="single" w:sz="4" w:space="0" w:color="000080"/>
              <w:left w:val="single" w:sz="4" w:space="0" w:color="000080"/>
              <w:bottom w:val="single" w:sz="4" w:space="0" w:color="000080"/>
              <w:right w:val="single" w:sz="4" w:space="0" w:color="000080"/>
            </w:tcBorders>
            <w:vAlign w:val="center"/>
            <w:hideMark/>
          </w:tcPr>
          <w:p w:rsidR="004706AA" w:rsidRPr="00353200" w:rsidRDefault="004706AA">
            <w:pPr>
              <w:jc w:val="center"/>
              <w:rPr>
                <w:rFonts w:cs="RimTimes"/>
                <w:lang w:eastAsia="x-none"/>
              </w:rPr>
            </w:pPr>
            <w:r w:rsidRPr="00353200">
              <w:rPr>
                <w:rFonts w:cs="RimTimes"/>
                <w:lang w:eastAsia="x-none"/>
              </w:rPr>
              <w:t>Pakalpojuma sniegšanas laiks</w:t>
            </w:r>
          </w:p>
        </w:tc>
      </w:tr>
      <w:tr w:rsidR="004706AA" w:rsidRPr="00353200" w:rsidTr="004706AA">
        <w:trPr>
          <w:cantSplit/>
          <w:trHeight w:val="1077"/>
        </w:trPr>
        <w:tc>
          <w:tcPr>
            <w:tcW w:w="0" w:type="auto"/>
            <w:tcBorders>
              <w:top w:val="single" w:sz="4" w:space="0" w:color="000080"/>
              <w:left w:val="single" w:sz="4" w:space="0" w:color="000080"/>
              <w:bottom w:val="single" w:sz="4" w:space="0" w:color="000080"/>
              <w:right w:val="single" w:sz="4" w:space="0" w:color="000080"/>
            </w:tcBorders>
            <w:vAlign w:val="center"/>
            <w:hideMark/>
          </w:tcPr>
          <w:p w:rsidR="004706AA" w:rsidRPr="00353200" w:rsidRDefault="004706AA">
            <w:pPr>
              <w:ind w:left="342" w:hanging="342"/>
              <w:jc w:val="center"/>
              <w:rPr>
                <w:rFonts w:cs="RimTimes"/>
                <w:lang w:eastAsia="x-none"/>
              </w:rPr>
            </w:pPr>
            <w:r w:rsidRPr="00353200">
              <w:rPr>
                <w:rFonts w:cs="RimTimes"/>
                <w:lang w:eastAsia="x-none"/>
              </w:rPr>
              <w:t>1.</w:t>
            </w:r>
          </w:p>
        </w:tc>
        <w:tc>
          <w:tcPr>
            <w:tcW w:w="0" w:type="auto"/>
            <w:tcBorders>
              <w:top w:val="single" w:sz="4" w:space="0" w:color="000080"/>
              <w:left w:val="single" w:sz="4" w:space="0" w:color="000080"/>
              <w:bottom w:val="single" w:sz="4" w:space="0" w:color="000080"/>
              <w:right w:val="single" w:sz="4" w:space="0" w:color="000080"/>
            </w:tcBorders>
            <w:vAlign w:val="center"/>
          </w:tcPr>
          <w:p w:rsidR="004706AA" w:rsidRPr="00353200" w:rsidRDefault="004706AA">
            <w:pPr>
              <w:ind w:left="342" w:hanging="342"/>
              <w:jc w:val="center"/>
              <w:rPr>
                <w:rFonts w:cs="RimTimes"/>
                <w:lang w:eastAsia="x-none"/>
              </w:rPr>
            </w:pPr>
          </w:p>
        </w:tc>
        <w:tc>
          <w:tcPr>
            <w:tcW w:w="0" w:type="auto"/>
            <w:tcBorders>
              <w:top w:val="single" w:sz="4" w:space="0" w:color="000080"/>
              <w:left w:val="single" w:sz="4" w:space="0" w:color="000080"/>
              <w:bottom w:val="single" w:sz="4" w:space="0" w:color="000080"/>
              <w:right w:val="single" w:sz="4" w:space="0" w:color="000080"/>
            </w:tcBorders>
            <w:vAlign w:val="center"/>
          </w:tcPr>
          <w:p w:rsidR="004706AA" w:rsidRPr="00353200" w:rsidRDefault="004706AA">
            <w:pPr>
              <w:ind w:left="342" w:hanging="342"/>
              <w:jc w:val="center"/>
              <w:rPr>
                <w:rFonts w:cs="RimTimes"/>
                <w:lang w:eastAsia="x-none"/>
              </w:rPr>
            </w:pPr>
          </w:p>
        </w:tc>
        <w:tc>
          <w:tcPr>
            <w:tcW w:w="0" w:type="auto"/>
            <w:tcBorders>
              <w:top w:val="single" w:sz="4" w:space="0" w:color="000080"/>
              <w:left w:val="single" w:sz="4" w:space="0" w:color="000080"/>
              <w:bottom w:val="single" w:sz="4" w:space="0" w:color="000080"/>
              <w:right w:val="single" w:sz="4" w:space="0" w:color="000080"/>
            </w:tcBorders>
            <w:vAlign w:val="center"/>
          </w:tcPr>
          <w:p w:rsidR="004706AA" w:rsidRPr="00353200" w:rsidRDefault="004706AA">
            <w:pPr>
              <w:ind w:left="342" w:hanging="342"/>
              <w:jc w:val="center"/>
              <w:rPr>
                <w:rFonts w:cs="RimTimes"/>
                <w:lang w:eastAsia="x-none"/>
              </w:rPr>
            </w:pPr>
          </w:p>
        </w:tc>
        <w:tc>
          <w:tcPr>
            <w:tcW w:w="0" w:type="auto"/>
            <w:tcBorders>
              <w:top w:val="single" w:sz="4" w:space="0" w:color="000080"/>
              <w:left w:val="single" w:sz="4" w:space="0" w:color="000080"/>
              <w:bottom w:val="single" w:sz="4" w:space="0" w:color="000080"/>
              <w:right w:val="single" w:sz="4" w:space="0" w:color="000080"/>
            </w:tcBorders>
            <w:vAlign w:val="center"/>
          </w:tcPr>
          <w:p w:rsidR="004706AA" w:rsidRPr="00353200" w:rsidRDefault="004706AA">
            <w:pPr>
              <w:ind w:left="342" w:hanging="342"/>
              <w:jc w:val="center"/>
              <w:rPr>
                <w:rFonts w:cs="RimTimes"/>
                <w:lang w:eastAsia="x-none"/>
              </w:rPr>
            </w:pPr>
          </w:p>
        </w:tc>
      </w:tr>
      <w:tr w:rsidR="004706AA" w:rsidRPr="00353200" w:rsidTr="004706AA">
        <w:trPr>
          <w:cantSplit/>
          <w:trHeight w:val="1077"/>
        </w:trPr>
        <w:tc>
          <w:tcPr>
            <w:tcW w:w="0" w:type="auto"/>
            <w:tcBorders>
              <w:top w:val="single" w:sz="4" w:space="0" w:color="000080"/>
              <w:left w:val="single" w:sz="4" w:space="0" w:color="000080"/>
              <w:bottom w:val="single" w:sz="4" w:space="0" w:color="000080"/>
              <w:right w:val="single" w:sz="4" w:space="0" w:color="000080"/>
            </w:tcBorders>
            <w:vAlign w:val="center"/>
            <w:hideMark/>
          </w:tcPr>
          <w:p w:rsidR="004706AA" w:rsidRPr="00353200" w:rsidRDefault="004706AA">
            <w:pPr>
              <w:ind w:left="342" w:hanging="342"/>
              <w:jc w:val="center"/>
              <w:rPr>
                <w:rFonts w:cs="RimTimes"/>
                <w:lang w:val="en-US" w:eastAsia="x-none"/>
              </w:rPr>
            </w:pPr>
            <w:r w:rsidRPr="00353200">
              <w:rPr>
                <w:rFonts w:cs="RimTimes"/>
                <w:lang w:val="en-US" w:eastAsia="x-none"/>
              </w:rPr>
              <w:t>2.</w:t>
            </w:r>
          </w:p>
        </w:tc>
        <w:tc>
          <w:tcPr>
            <w:tcW w:w="0" w:type="auto"/>
            <w:tcBorders>
              <w:top w:val="single" w:sz="4" w:space="0" w:color="000080"/>
              <w:left w:val="single" w:sz="4" w:space="0" w:color="000080"/>
              <w:bottom w:val="single" w:sz="4" w:space="0" w:color="000080"/>
              <w:right w:val="single" w:sz="4" w:space="0" w:color="000080"/>
            </w:tcBorders>
            <w:vAlign w:val="center"/>
          </w:tcPr>
          <w:p w:rsidR="004706AA" w:rsidRPr="00353200" w:rsidRDefault="004706AA">
            <w:pPr>
              <w:ind w:left="342" w:hanging="342"/>
              <w:jc w:val="center"/>
              <w:rPr>
                <w:rFonts w:cs="RimTimes"/>
                <w:lang w:val="en-US" w:eastAsia="x-none"/>
              </w:rPr>
            </w:pPr>
          </w:p>
        </w:tc>
        <w:tc>
          <w:tcPr>
            <w:tcW w:w="0" w:type="auto"/>
            <w:tcBorders>
              <w:top w:val="single" w:sz="4" w:space="0" w:color="000080"/>
              <w:left w:val="single" w:sz="4" w:space="0" w:color="000080"/>
              <w:bottom w:val="single" w:sz="4" w:space="0" w:color="000080"/>
              <w:right w:val="single" w:sz="4" w:space="0" w:color="000080"/>
            </w:tcBorders>
            <w:vAlign w:val="center"/>
          </w:tcPr>
          <w:p w:rsidR="004706AA" w:rsidRPr="00353200" w:rsidRDefault="004706AA">
            <w:pPr>
              <w:ind w:left="342" w:hanging="342"/>
              <w:jc w:val="center"/>
              <w:rPr>
                <w:rFonts w:cs="RimTimes"/>
                <w:lang w:val="en-US" w:eastAsia="x-none"/>
              </w:rPr>
            </w:pPr>
          </w:p>
        </w:tc>
        <w:tc>
          <w:tcPr>
            <w:tcW w:w="0" w:type="auto"/>
            <w:tcBorders>
              <w:top w:val="single" w:sz="4" w:space="0" w:color="000080"/>
              <w:left w:val="single" w:sz="4" w:space="0" w:color="000080"/>
              <w:bottom w:val="single" w:sz="4" w:space="0" w:color="000080"/>
              <w:right w:val="single" w:sz="4" w:space="0" w:color="000080"/>
            </w:tcBorders>
            <w:vAlign w:val="center"/>
          </w:tcPr>
          <w:p w:rsidR="004706AA" w:rsidRPr="00353200" w:rsidRDefault="004706AA">
            <w:pPr>
              <w:ind w:left="342" w:hanging="342"/>
              <w:jc w:val="center"/>
              <w:rPr>
                <w:rFonts w:cs="RimTimes"/>
                <w:lang w:val="en-US" w:eastAsia="x-none"/>
              </w:rPr>
            </w:pPr>
          </w:p>
        </w:tc>
        <w:tc>
          <w:tcPr>
            <w:tcW w:w="0" w:type="auto"/>
            <w:tcBorders>
              <w:top w:val="single" w:sz="4" w:space="0" w:color="000080"/>
              <w:left w:val="single" w:sz="4" w:space="0" w:color="000080"/>
              <w:bottom w:val="single" w:sz="4" w:space="0" w:color="000080"/>
              <w:right w:val="single" w:sz="4" w:space="0" w:color="000080"/>
            </w:tcBorders>
            <w:vAlign w:val="center"/>
          </w:tcPr>
          <w:p w:rsidR="004706AA" w:rsidRPr="00353200" w:rsidRDefault="004706AA">
            <w:pPr>
              <w:ind w:left="342" w:hanging="342"/>
              <w:jc w:val="center"/>
              <w:rPr>
                <w:rFonts w:cs="RimTimes"/>
                <w:lang w:val="en-US" w:eastAsia="x-none"/>
              </w:rPr>
            </w:pPr>
          </w:p>
        </w:tc>
      </w:tr>
      <w:tr w:rsidR="004706AA" w:rsidRPr="00353200" w:rsidTr="004706AA">
        <w:trPr>
          <w:cantSplit/>
          <w:trHeight w:val="1077"/>
        </w:trPr>
        <w:tc>
          <w:tcPr>
            <w:tcW w:w="0" w:type="auto"/>
            <w:tcBorders>
              <w:top w:val="single" w:sz="4" w:space="0" w:color="000080"/>
              <w:left w:val="single" w:sz="4" w:space="0" w:color="000080"/>
              <w:bottom w:val="single" w:sz="4" w:space="0" w:color="000080"/>
              <w:right w:val="single" w:sz="4" w:space="0" w:color="000080"/>
            </w:tcBorders>
            <w:vAlign w:val="center"/>
            <w:hideMark/>
          </w:tcPr>
          <w:p w:rsidR="004706AA" w:rsidRPr="00353200" w:rsidRDefault="004706AA">
            <w:pPr>
              <w:ind w:left="342" w:hanging="342"/>
              <w:jc w:val="center"/>
              <w:rPr>
                <w:rFonts w:cs="RimTimes"/>
                <w:lang w:val="en-US" w:eastAsia="x-none"/>
              </w:rPr>
            </w:pPr>
            <w:r w:rsidRPr="00353200">
              <w:rPr>
                <w:rFonts w:cs="RimTimes"/>
                <w:lang w:val="en-US" w:eastAsia="x-none"/>
              </w:rPr>
              <w:t>3.</w:t>
            </w:r>
          </w:p>
        </w:tc>
        <w:tc>
          <w:tcPr>
            <w:tcW w:w="0" w:type="auto"/>
            <w:tcBorders>
              <w:top w:val="single" w:sz="4" w:space="0" w:color="000080"/>
              <w:left w:val="single" w:sz="4" w:space="0" w:color="000080"/>
              <w:bottom w:val="single" w:sz="4" w:space="0" w:color="000080"/>
              <w:right w:val="single" w:sz="4" w:space="0" w:color="000080"/>
            </w:tcBorders>
            <w:vAlign w:val="center"/>
          </w:tcPr>
          <w:p w:rsidR="004706AA" w:rsidRPr="00353200" w:rsidRDefault="004706AA">
            <w:pPr>
              <w:ind w:left="342" w:hanging="342"/>
              <w:jc w:val="center"/>
              <w:rPr>
                <w:rFonts w:cs="RimTimes"/>
                <w:lang w:val="en-US" w:eastAsia="x-none"/>
              </w:rPr>
            </w:pPr>
          </w:p>
        </w:tc>
        <w:tc>
          <w:tcPr>
            <w:tcW w:w="0" w:type="auto"/>
            <w:tcBorders>
              <w:top w:val="single" w:sz="4" w:space="0" w:color="000080"/>
              <w:left w:val="single" w:sz="4" w:space="0" w:color="000080"/>
              <w:bottom w:val="single" w:sz="4" w:space="0" w:color="000080"/>
              <w:right w:val="single" w:sz="4" w:space="0" w:color="000080"/>
            </w:tcBorders>
            <w:vAlign w:val="center"/>
          </w:tcPr>
          <w:p w:rsidR="004706AA" w:rsidRPr="00353200" w:rsidRDefault="004706AA">
            <w:pPr>
              <w:ind w:left="342" w:hanging="342"/>
              <w:jc w:val="center"/>
              <w:rPr>
                <w:rFonts w:cs="RimTimes"/>
                <w:lang w:val="en-US" w:eastAsia="x-none"/>
              </w:rPr>
            </w:pPr>
          </w:p>
        </w:tc>
        <w:tc>
          <w:tcPr>
            <w:tcW w:w="0" w:type="auto"/>
            <w:tcBorders>
              <w:top w:val="single" w:sz="4" w:space="0" w:color="000080"/>
              <w:left w:val="single" w:sz="4" w:space="0" w:color="000080"/>
              <w:bottom w:val="single" w:sz="4" w:space="0" w:color="000080"/>
              <w:right w:val="single" w:sz="4" w:space="0" w:color="000080"/>
            </w:tcBorders>
            <w:vAlign w:val="center"/>
          </w:tcPr>
          <w:p w:rsidR="004706AA" w:rsidRPr="00353200" w:rsidRDefault="004706AA">
            <w:pPr>
              <w:ind w:left="342" w:hanging="342"/>
              <w:jc w:val="center"/>
              <w:rPr>
                <w:rFonts w:cs="RimTimes"/>
                <w:lang w:val="en-US" w:eastAsia="x-none"/>
              </w:rPr>
            </w:pPr>
          </w:p>
        </w:tc>
        <w:tc>
          <w:tcPr>
            <w:tcW w:w="0" w:type="auto"/>
            <w:tcBorders>
              <w:top w:val="single" w:sz="4" w:space="0" w:color="000080"/>
              <w:left w:val="single" w:sz="4" w:space="0" w:color="000080"/>
              <w:bottom w:val="single" w:sz="4" w:space="0" w:color="000080"/>
              <w:right w:val="single" w:sz="4" w:space="0" w:color="000080"/>
            </w:tcBorders>
            <w:vAlign w:val="center"/>
          </w:tcPr>
          <w:p w:rsidR="004706AA" w:rsidRPr="00353200" w:rsidRDefault="004706AA">
            <w:pPr>
              <w:ind w:left="342" w:hanging="342"/>
              <w:jc w:val="center"/>
              <w:rPr>
                <w:rFonts w:cs="RimTimes"/>
                <w:lang w:val="en-US" w:eastAsia="x-none"/>
              </w:rPr>
            </w:pPr>
          </w:p>
        </w:tc>
      </w:tr>
      <w:tr w:rsidR="004706AA" w:rsidRPr="00353200" w:rsidTr="004706AA">
        <w:trPr>
          <w:cantSplit/>
          <w:trHeight w:val="1077"/>
        </w:trPr>
        <w:tc>
          <w:tcPr>
            <w:tcW w:w="0" w:type="auto"/>
            <w:tcBorders>
              <w:top w:val="single" w:sz="4" w:space="0" w:color="000080"/>
              <w:left w:val="single" w:sz="4" w:space="0" w:color="000080"/>
              <w:bottom w:val="single" w:sz="4" w:space="0" w:color="000080"/>
              <w:right w:val="single" w:sz="4" w:space="0" w:color="000080"/>
            </w:tcBorders>
            <w:vAlign w:val="center"/>
            <w:hideMark/>
          </w:tcPr>
          <w:p w:rsidR="004706AA" w:rsidRPr="00353200" w:rsidRDefault="004706AA">
            <w:pPr>
              <w:ind w:left="342" w:hanging="342"/>
              <w:jc w:val="center"/>
              <w:rPr>
                <w:rFonts w:cs="RimTimes"/>
                <w:lang w:val="en-US" w:eastAsia="x-none"/>
              </w:rPr>
            </w:pPr>
          </w:p>
        </w:tc>
        <w:tc>
          <w:tcPr>
            <w:tcW w:w="0" w:type="auto"/>
            <w:tcBorders>
              <w:top w:val="single" w:sz="4" w:space="0" w:color="000080"/>
              <w:left w:val="single" w:sz="4" w:space="0" w:color="000080"/>
              <w:bottom w:val="single" w:sz="4" w:space="0" w:color="000080"/>
              <w:right w:val="single" w:sz="4" w:space="0" w:color="000080"/>
            </w:tcBorders>
            <w:vAlign w:val="center"/>
          </w:tcPr>
          <w:p w:rsidR="004706AA" w:rsidRPr="00353200" w:rsidRDefault="004706AA">
            <w:pPr>
              <w:ind w:left="342" w:hanging="342"/>
              <w:jc w:val="center"/>
              <w:rPr>
                <w:rFonts w:cs="RimTimes"/>
                <w:lang w:val="en-US" w:eastAsia="x-none"/>
              </w:rPr>
            </w:pPr>
          </w:p>
        </w:tc>
        <w:tc>
          <w:tcPr>
            <w:tcW w:w="0" w:type="auto"/>
            <w:tcBorders>
              <w:top w:val="single" w:sz="4" w:space="0" w:color="000080"/>
              <w:left w:val="single" w:sz="4" w:space="0" w:color="000080"/>
              <w:bottom w:val="single" w:sz="4" w:space="0" w:color="000080"/>
              <w:right w:val="single" w:sz="4" w:space="0" w:color="000080"/>
            </w:tcBorders>
            <w:vAlign w:val="center"/>
          </w:tcPr>
          <w:p w:rsidR="004706AA" w:rsidRPr="00353200" w:rsidRDefault="004706AA">
            <w:pPr>
              <w:ind w:left="342" w:hanging="342"/>
              <w:jc w:val="center"/>
              <w:rPr>
                <w:rFonts w:cs="RimTimes"/>
                <w:lang w:val="en-US" w:eastAsia="x-none"/>
              </w:rPr>
            </w:pPr>
          </w:p>
        </w:tc>
        <w:tc>
          <w:tcPr>
            <w:tcW w:w="0" w:type="auto"/>
            <w:tcBorders>
              <w:top w:val="single" w:sz="4" w:space="0" w:color="000080"/>
              <w:left w:val="single" w:sz="4" w:space="0" w:color="000080"/>
              <w:bottom w:val="single" w:sz="4" w:space="0" w:color="000080"/>
              <w:right w:val="single" w:sz="4" w:space="0" w:color="000080"/>
            </w:tcBorders>
            <w:vAlign w:val="center"/>
          </w:tcPr>
          <w:p w:rsidR="004706AA" w:rsidRPr="00353200" w:rsidRDefault="004706AA">
            <w:pPr>
              <w:ind w:left="342" w:hanging="342"/>
              <w:jc w:val="center"/>
              <w:rPr>
                <w:rFonts w:cs="RimTimes"/>
                <w:lang w:val="en-US" w:eastAsia="x-none"/>
              </w:rPr>
            </w:pPr>
          </w:p>
        </w:tc>
        <w:tc>
          <w:tcPr>
            <w:tcW w:w="0" w:type="auto"/>
            <w:tcBorders>
              <w:top w:val="single" w:sz="4" w:space="0" w:color="000080"/>
              <w:left w:val="single" w:sz="4" w:space="0" w:color="000080"/>
              <w:bottom w:val="single" w:sz="4" w:space="0" w:color="000080"/>
              <w:right w:val="single" w:sz="4" w:space="0" w:color="000080"/>
            </w:tcBorders>
            <w:vAlign w:val="center"/>
          </w:tcPr>
          <w:p w:rsidR="004706AA" w:rsidRPr="00353200" w:rsidRDefault="004706AA">
            <w:pPr>
              <w:ind w:left="342" w:hanging="342"/>
              <w:jc w:val="center"/>
              <w:rPr>
                <w:rFonts w:cs="RimTimes"/>
                <w:lang w:val="en-US" w:eastAsia="x-none"/>
              </w:rPr>
            </w:pPr>
          </w:p>
        </w:tc>
      </w:tr>
    </w:tbl>
    <w:p w:rsidR="004706AA" w:rsidRDefault="004706AA" w:rsidP="004706AA">
      <w:pPr>
        <w:tabs>
          <w:tab w:val="center" w:pos="7697"/>
          <w:tab w:val="right" w:pos="11850"/>
        </w:tabs>
        <w:ind w:left="342" w:hanging="342"/>
        <w:rPr>
          <w:b/>
          <w:lang w:eastAsia="en-US"/>
        </w:rPr>
      </w:pPr>
    </w:p>
    <w:p w:rsidR="004706AA" w:rsidRDefault="004706AA" w:rsidP="004706AA"/>
    <w:p w:rsidR="004706AA" w:rsidRDefault="004706AA"/>
    <w:p w:rsidR="004706AA" w:rsidRDefault="004706AA"/>
    <w:p w:rsidR="004706AA" w:rsidRDefault="004706AA"/>
    <w:p w:rsidR="004706AA" w:rsidRDefault="004706AA"/>
    <w:p w:rsidR="006F31ED" w:rsidRDefault="006F31ED"/>
    <w:p w:rsidR="006F31ED" w:rsidRDefault="006F31ED"/>
    <w:p w:rsidR="006F31ED" w:rsidRDefault="006F31ED"/>
    <w:p w:rsidR="006F31ED" w:rsidRDefault="006F31ED"/>
    <w:p w:rsidR="006F31ED" w:rsidRDefault="006F31ED"/>
    <w:p w:rsidR="006F31ED" w:rsidRDefault="006F31ED"/>
    <w:p w:rsidR="006F31ED" w:rsidRDefault="006F31ED"/>
    <w:p w:rsidR="006F31ED" w:rsidRDefault="006F31ED"/>
    <w:p w:rsidR="006F31ED" w:rsidRDefault="006F31ED"/>
    <w:p w:rsidR="006F31ED" w:rsidRDefault="006F31ED"/>
    <w:p w:rsidR="006F31ED" w:rsidRDefault="006F31ED"/>
    <w:p w:rsidR="006F31ED" w:rsidRDefault="006F31ED"/>
    <w:p w:rsidR="004706AA" w:rsidRDefault="004706AA"/>
    <w:p w:rsidR="004706AA" w:rsidRDefault="004706AA"/>
    <w:sectPr w:rsidR="004706AA" w:rsidSect="0086762B">
      <w:footerReference w:type="even" r:id="rId11"/>
      <w:footerReference w:type="default" r:id="rId12"/>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F09" w:rsidRDefault="00F51F09">
      <w:r>
        <w:separator/>
      </w:r>
    </w:p>
  </w:endnote>
  <w:endnote w:type="continuationSeparator" w:id="0">
    <w:p w:rsidR="00F51F09" w:rsidRDefault="00F5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4A" w:rsidRDefault="00F2334A" w:rsidP="004706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334A" w:rsidRDefault="00F233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4A" w:rsidRPr="0009313A" w:rsidRDefault="00F2334A" w:rsidP="004706AA">
    <w:pPr>
      <w:pStyle w:val="Footer"/>
      <w:framePr w:wrap="around" w:vAnchor="text" w:hAnchor="margin" w:xAlign="center" w:y="1"/>
      <w:rPr>
        <w:rStyle w:val="PageNumber"/>
      </w:rPr>
    </w:pPr>
    <w:r w:rsidRPr="0009313A">
      <w:rPr>
        <w:rStyle w:val="PageNumber"/>
      </w:rPr>
      <w:fldChar w:fldCharType="begin"/>
    </w:r>
    <w:r w:rsidRPr="0009313A">
      <w:rPr>
        <w:rStyle w:val="PageNumber"/>
      </w:rPr>
      <w:instrText xml:space="preserve">PAGE  </w:instrText>
    </w:r>
    <w:r w:rsidRPr="0009313A">
      <w:rPr>
        <w:rStyle w:val="PageNumber"/>
      </w:rPr>
      <w:fldChar w:fldCharType="separate"/>
    </w:r>
    <w:r w:rsidR="00997382">
      <w:rPr>
        <w:rStyle w:val="PageNumber"/>
        <w:noProof/>
      </w:rPr>
      <w:t>16</w:t>
    </w:r>
    <w:r w:rsidRPr="0009313A">
      <w:rPr>
        <w:rStyle w:val="PageNumber"/>
      </w:rPr>
      <w:fldChar w:fldCharType="end"/>
    </w:r>
  </w:p>
  <w:p w:rsidR="00F2334A" w:rsidRDefault="00F23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F09" w:rsidRDefault="00F51F09">
      <w:r>
        <w:separator/>
      </w:r>
    </w:p>
  </w:footnote>
  <w:footnote w:type="continuationSeparator" w:id="0">
    <w:p w:rsidR="00F51F09" w:rsidRDefault="00F51F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D6D"/>
    <w:multiLevelType w:val="multilevel"/>
    <w:tmpl w:val="415E3F48"/>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14566E66"/>
    <w:multiLevelType w:val="multilevel"/>
    <w:tmpl w:val="3A6A47D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656253D"/>
    <w:multiLevelType w:val="multilevel"/>
    <w:tmpl w:val="DCD46460"/>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1DE16B97"/>
    <w:multiLevelType w:val="hybridMultilevel"/>
    <w:tmpl w:val="D41A7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C528DA"/>
    <w:multiLevelType w:val="multilevel"/>
    <w:tmpl w:val="B8DECAC6"/>
    <w:lvl w:ilvl="0">
      <w:start w:val="6"/>
      <w:numFmt w:val="decimal"/>
      <w:lvlText w:val="%1."/>
      <w:lvlJc w:val="left"/>
      <w:pPr>
        <w:ind w:left="360" w:hanging="360"/>
      </w:pPr>
      <w:rPr>
        <w:b/>
        <w:strike w:val="0"/>
        <w:dstrike w:val="0"/>
        <w:u w:val="none"/>
        <w:effect w:val="none"/>
      </w:rPr>
    </w:lvl>
    <w:lvl w:ilvl="1">
      <w:start w:val="1"/>
      <w:numFmt w:val="decimal"/>
      <w:lvlText w:val="%1.%2."/>
      <w:lvlJc w:val="left"/>
      <w:pPr>
        <w:ind w:left="720" w:hanging="360"/>
      </w:pPr>
      <w:rPr>
        <w:strike w:val="0"/>
        <w:dstrike w:val="0"/>
        <w:u w:val="none"/>
        <w:effect w:val="none"/>
      </w:rPr>
    </w:lvl>
    <w:lvl w:ilvl="2">
      <w:start w:val="1"/>
      <w:numFmt w:val="decimal"/>
      <w:lvlText w:val="%1.%2.%3."/>
      <w:lvlJc w:val="left"/>
      <w:pPr>
        <w:ind w:left="1440" w:hanging="720"/>
      </w:pPr>
      <w:rPr>
        <w:strike w:val="0"/>
        <w:dstrike w:val="0"/>
        <w:u w:val="none"/>
        <w:effect w:val="none"/>
      </w:rPr>
    </w:lvl>
    <w:lvl w:ilvl="3">
      <w:start w:val="1"/>
      <w:numFmt w:val="decimal"/>
      <w:lvlText w:val="%1.%2.%3.%4."/>
      <w:lvlJc w:val="left"/>
      <w:pPr>
        <w:ind w:left="1800" w:hanging="720"/>
      </w:pPr>
      <w:rPr>
        <w:strike w:val="0"/>
        <w:dstrike w:val="0"/>
        <w:u w:val="none"/>
        <w:effect w:val="none"/>
      </w:rPr>
    </w:lvl>
    <w:lvl w:ilvl="4">
      <w:start w:val="1"/>
      <w:numFmt w:val="decimal"/>
      <w:lvlText w:val="%1.%2.%3.%4.%5."/>
      <w:lvlJc w:val="left"/>
      <w:pPr>
        <w:ind w:left="2520" w:hanging="1080"/>
      </w:pPr>
      <w:rPr>
        <w:strike w:val="0"/>
        <w:dstrike w:val="0"/>
        <w:u w:val="none"/>
        <w:effect w:val="none"/>
      </w:rPr>
    </w:lvl>
    <w:lvl w:ilvl="5">
      <w:start w:val="1"/>
      <w:numFmt w:val="decimal"/>
      <w:lvlText w:val="%1.%2.%3.%4.%5.%6."/>
      <w:lvlJc w:val="left"/>
      <w:pPr>
        <w:ind w:left="2880" w:hanging="1080"/>
      </w:pPr>
      <w:rPr>
        <w:strike w:val="0"/>
        <w:dstrike w:val="0"/>
        <w:u w:val="none"/>
        <w:effect w:val="none"/>
      </w:rPr>
    </w:lvl>
    <w:lvl w:ilvl="6">
      <w:start w:val="1"/>
      <w:numFmt w:val="decimal"/>
      <w:lvlText w:val="%1.%2.%3.%4.%5.%6.%7."/>
      <w:lvlJc w:val="left"/>
      <w:pPr>
        <w:ind w:left="3600" w:hanging="1440"/>
      </w:pPr>
      <w:rPr>
        <w:strike w:val="0"/>
        <w:dstrike w:val="0"/>
        <w:u w:val="none"/>
        <w:effect w:val="none"/>
      </w:rPr>
    </w:lvl>
    <w:lvl w:ilvl="7">
      <w:start w:val="1"/>
      <w:numFmt w:val="decimal"/>
      <w:lvlText w:val="%1.%2.%3.%4.%5.%6.%7.%8."/>
      <w:lvlJc w:val="left"/>
      <w:pPr>
        <w:ind w:left="3960" w:hanging="1440"/>
      </w:pPr>
      <w:rPr>
        <w:strike w:val="0"/>
        <w:dstrike w:val="0"/>
        <w:u w:val="none"/>
        <w:effect w:val="none"/>
      </w:rPr>
    </w:lvl>
    <w:lvl w:ilvl="8">
      <w:start w:val="1"/>
      <w:numFmt w:val="decimal"/>
      <w:lvlText w:val="%1.%2.%3.%4.%5.%6.%7.%8.%9."/>
      <w:lvlJc w:val="left"/>
      <w:pPr>
        <w:ind w:left="4680" w:hanging="1800"/>
      </w:pPr>
      <w:rPr>
        <w:strike w:val="0"/>
        <w:dstrike w:val="0"/>
        <w:u w:val="none"/>
        <w:effect w:val="none"/>
      </w:rPr>
    </w:lvl>
  </w:abstractNum>
  <w:abstractNum w:abstractNumId="5">
    <w:nsid w:val="347F29B6"/>
    <w:multiLevelType w:val="hybridMultilevel"/>
    <w:tmpl w:val="2E5012C4"/>
    <w:lvl w:ilvl="0" w:tplc="37EE15C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4A1504B"/>
    <w:multiLevelType w:val="multilevel"/>
    <w:tmpl w:val="32CAC2BC"/>
    <w:lvl w:ilvl="0">
      <w:start w:val="7"/>
      <w:numFmt w:val="decimal"/>
      <w:lvlText w:val="%1."/>
      <w:lvlJc w:val="left"/>
      <w:pPr>
        <w:ind w:left="540" w:hanging="540"/>
      </w:pPr>
      <w:rPr>
        <w:rFonts w:cs="Times New Roman" w:hint="default"/>
      </w:rPr>
    </w:lvl>
    <w:lvl w:ilvl="1">
      <w:start w:val="8"/>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97219A4"/>
    <w:multiLevelType w:val="multilevel"/>
    <w:tmpl w:val="FB4A1376"/>
    <w:lvl w:ilvl="0">
      <w:start w:val="2"/>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39AA6538"/>
    <w:multiLevelType w:val="hybridMultilevel"/>
    <w:tmpl w:val="49AA951E"/>
    <w:lvl w:ilvl="0" w:tplc="17240BFA">
      <w:start w:val="3"/>
      <w:numFmt w:val="decimal"/>
      <w:lvlText w:val="%1."/>
      <w:lvlJc w:val="left"/>
      <w:pPr>
        <w:ind w:left="720" w:hanging="360"/>
      </w:pPr>
      <w:rPr>
        <w:rFonts w:ascii="Times New Roman" w:hAnsi="Times New Roman" w:cs="Times New Roman"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D9E1D8C"/>
    <w:multiLevelType w:val="hybridMultilevel"/>
    <w:tmpl w:val="28B86F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426F6A6B"/>
    <w:multiLevelType w:val="multilevel"/>
    <w:tmpl w:val="E91EAA6C"/>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49865E2B"/>
    <w:multiLevelType w:val="multilevel"/>
    <w:tmpl w:val="DC9CCB62"/>
    <w:lvl w:ilvl="0">
      <w:start w:val="5"/>
      <w:numFmt w:val="decimal"/>
      <w:lvlText w:val="%1."/>
      <w:lvlJc w:val="left"/>
      <w:pPr>
        <w:tabs>
          <w:tab w:val="num" w:pos="360"/>
        </w:tabs>
        <w:ind w:left="360" w:hanging="360"/>
      </w:pPr>
      <w:rPr>
        <w:rFonts w:cs="Times New Roman"/>
      </w:rPr>
    </w:lvl>
    <w:lvl w:ilvl="1">
      <w:start w:val="4"/>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4E3B6B98"/>
    <w:multiLevelType w:val="multilevel"/>
    <w:tmpl w:val="E4CCEB58"/>
    <w:lvl w:ilvl="0">
      <w:start w:val="7"/>
      <w:numFmt w:val="decimal"/>
      <w:lvlText w:val="%1."/>
      <w:lvlJc w:val="left"/>
      <w:pPr>
        <w:tabs>
          <w:tab w:val="num" w:pos="360"/>
        </w:tabs>
        <w:ind w:left="360" w:hanging="360"/>
      </w:pPr>
      <w:rPr>
        <w:rFonts w:cs="Times New Roman"/>
      </w:rPr>
    </w:lvl>
    <w:lvl w:ilvl="1">
      <w:start w:val="6"/>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50434D88"/>
    <w:multiLevelType w:val="hybridMultilevel"/>
    <w:tmpl w:val="B6520D90"/>
    <w:lvl w:ilvl="0" w:tplc="04260011">
      <w:start w:val="1"/>
      <w:numFmt w:val="decimal"/>
      <w:lvlText w:val="%1)"/>
      <w:lvlJc w:val="left"/>
      <w:pPr>
        <w:tabs>
          <w:tab w:val="num" w:pos="405"/>
        </w:tabs>
        <w:ind w:left="405" w:hanging="360"/>
      </w:pPr>
      <w:rPr>
        <w:rFonts w:hint="default"/>
        <w:color w:val="auto"/>
      </w:rPr>
    </w:lvl>
    <w:lvl w:ilvl="1" w:tplc="04260003" w:tentative="1">
      <w:start w:val="1"/>
      <w:numFmt w:val="bullet"/>
      <w:lvlText w:val="o"/>
      <w:lvlJc w:val="left"/>
      <w:pPr>
        <w:tabs>
          <w:tab w:val="num" w:pos="1125"/>
        </w:tabs>
        <w:ind w:left="1125" w:hanging="360"/>
      </w:pPr>
      <w:rPr>
        <w:rFonts w:ascii="Cambria" w:hAnsi="Cambria" w:cs="Cambria" w:hint="default"/>
      </w:rPr>
    </w:lvl>
    <w:lvl w:ilvl="2" w:tplc="04260005" w:tentative="1">
      <w:start w:val="1"/>
      <w:numFmt w:val="bullet"/>
      <w:lvlText w:val=""/>
      <w:lvlJc w:val="left"/>
      <w:pPr>
        <w:tabs>
          <w:tab w:val="num" w:pos="1845"/>
        </w:tabs>
        <w:ind w:left="1845" w:hanging="360"/>
      </w:pPr>
      <w:rPr>
        <w:rFonts w:ascii="Cambria" w:hAnsi="Cambria" w:hint="default"/>
      </w:rPr>
    </w:lvl>
    <w:lvl w:ilvl="3" w:tplc="04260001" w:tentative="1">
      <w:start w:val="1"/>
      <w:numFmt w:val="bullet"/>
      <w:lvlText w:val=""/>
      <w:lvlJc w:val="left"/>
      <w:pPr>
        <w:tabs>
          <w:tab w:val="num" w:pos="2565"/>
        </w:tabs>
        <w:ind w:left="2565" w:hanging="360"/>
      </w:pPr>
      <w:rPr>
        <w:rFonts w:ascii="Verdana" w:hAnsi="Verdana" w:hint="default"/>
      </w:rPr>
    </w:lvl>
    <w:lvl w:ilvl="4" w:tplc="04260003" w:tentative="1">
      <w:start w:val="1"/>
      <w:numFmt w:val="bullet"/>
      <w:lvlText w:val="o"/>
      <w:lvlJc w:val="left"/>
      <w:pPr>
        <w:tabs>
          <w:tab w:val="num" w:pos="3285"/>
        </w:tabs>
        <w:ind w:left="3285" w:hanging="360"/>
      </w:pPr>
      <w:rPr>
        <w:rFonts w:ascii="Cambria" w:hAnsi="Cambria" w:cs="Cambria" w:hint="default"/>
      </w:rPr>
    </w:lvl>
    <w:lvl w:ilvl="5" w:tplc="04260005" w:tentative="1">
      <w:start w:val="1"/>
      <w:numFmt w:val="bullet"/>
      <w:lvlText w:val=""/>
      <w:lvlJc w:val="left"/>
      <w:pPr>
        <w:tabs>
          <w:tab w:val="num" w:pos="4005"/>
        </w:tabs>
        <w:ind w:left="4005" w:hanging="360"/>
      </w:pPr>
      <w:rPr>
        <w:rFonts w:ascii="Cambria" w:hAnsi="Cambria" w:hint="default"/>
      </w:rPr>
    </w:lvl>
    <w:lvl w:ilvl="6" w:tplc="04260001" w:tentative="1">
      <w:start w:val="1"/>
      <w:numFmt w:val="bullet"/>
      <w:lvlText w:val=""/>
      <w:lvlJc w:val="left"/>
      <w:pPr>
        <w:tabs>
          <w:tab w:val="num" w:pos="4725"/>
        </w:tabs>
        <w:ind w:left="4725" w:hanging="360"/>
      </w:pPr>
      <w:rPr>
        <w:rFonts w:ascii="Verdana" w:hAnsi="Verdana" w:hint="default"/>
      </w:rPr>
    </w:lvl>
    <w:lvl w:ilvl="7" w:tplc="04260003" w:tentative="1">
      <w:start w:val="1"/>
      <w:numFmt w:val="bullet"/>
      <w:lvlText w:val="o"/>
      <w:lvlJc w:val="left"/>
      <w:pPr>
        <w:tabs>
          <w:tab w:val="num" w:pos="5445"/>
        </w:tabs>
        <w:ind w:left="5445" w:hanging="360"/>
      </w:pPr>
      <w:rPr>
        <w:rFonts w:ascii="Cambria" w:hAnsi="Cambria" w:cs="Cambria" w:hint="default"/>
      </w:rPr>
    </w:lvl>
    <w:lvl w:ilvl="8" w:tplc="04260005" w:tentative="1">
      <w:start w:val="1"/>
      <w:numFmt w:val="bullet"/>
      <w:lvlText w:val=""/>
      <w:lvlJc w:val="left"/>
      <w:pPr>
        <w:tabs>
          <w:tab w:val="num" w:pos="6165"/>
        </w:tabs>
        <w:ind w:left="6165" w:hanging="360"/>
      </w:pPr>
      <w:rPr>
        <w:rFonts w:ascii="Cambria" w:hAnsi="Cambria" w:hint="default"/>
      </w:rPr>
    </w:lvl>
  </w:abstractNum>
  <w:abstractNum w:abstractNumId="14">
    <w:nsid w:val="5135186D"/>
    <w:multiLevelType w:val="hybridMultilevel"/>
    <w:tmpl w:val="08A01B1E"/>
    <w:lvl w:ilvl="0" w:tplc="B6F8EA02">
      <w:start w:val="7"/>
      <w:numFmt w:val="upperRoman"/>
      <w:lvlText w:val="%1."/>
      <w:lvlJc w:val="right"/>
      <w:pPr>
        <w:tabs>
          <w:tab w:val="num" w:pos="720"/>
        </w:tabs>
        <w:ind w:left="720" w:hanging="180"/>
      </w:pPr>
      <w:rPr>
        <w:rFonts w:cs="Times New Roman" w:hint="default"/>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6F662962">
      <w:start w:val="1"/>
      <w:numFmt w:val="decimal"/>
      <w:lvlText w:val="%4."/>
      <w:lvlJc w:val="left"/>
      <w:pPr>
        <w:tabs>
          <w:tab w:val="num" w:pos="2880"/>
        </w:tabs>
        <w:ind w:left="2880" w:hanging="360"/>
      </w:pPr>
      <w:rPr>
        <w:rFonts w:cs="Times New Roman"/>
        <w:b/>
        <w:color w:val="auto"/>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nsid w:val="6C357462"/>
    <w:multiLevelType w:val="multilevel"/>
    <w:tmpl w:val="4BD6DCE2"/>
    <w:lvl w:ilvl="0">
      <w:start w:val="1"/>
      <w:numFmt w:val="decimal"/>
      <w:pStyle w:val="Stils1"/>
      <w:lvlText w:val="%1."/>
      <w:lvlJc w:val="left"/>
      <w:pPr>
        <w:tabs>
          <w:tab w:val="num" w:pos="454"/>
        </w:tabs>
        <w:ind w:left="454" w:hanging="454"/>
      </w:pPr>
      <w:rPr>
        <w:color w:val="548DD4"/>
      </w:rPr>
    </w:lvl>
    <w:lvl w:ilvl="1">
      <w:start w:val="1"/>
      <w:numFmt w:val="decimal"/>
      <w:pStyle w:val="Stils2"/>
      <w:lvlText w:val="%1.%2."/>
      <w:lvlJc w:val="left"/>
      <w:pPr>
        <w:tabs>
          <w:tab w:val="num" w:pos="1164"/>
        </w:tabs>
        <w:ind w:left="1164" w:hanging="454"/>
      </w:pPr>
      <w:rPr>
        <w:b/>
      </w:rPr>
    </w:lvl>
    <w:lvl w:ilvl="2">
      <w:start w:val="1"/>
      <w:numFmt w:val="decimal"/>
      <w:pStyle w:val="Stils3"/>
      <w:lvlText w:val="%1.%2.%3."/>
      <w:lvlJc w:val="left"/>
      <w:pPr>
        <w:tabs>
          <w:tab w:val="num" w:pos="2836"/>
        </w:tabs>
        <w:ind w:left="2836" w:hanging="567"/>
      </w:pPr>
      <w:rPr>
        <w:sz w:val="20"/>
        <w:szCs w:val="20"/>
      </w:rPr>
    </w:lvl>
    <w:lvl w:ilvl="3">
      <w:start w:val="1"/>
      <w:numFmt w:val="decimal"/>
      <w:pStyle w:val="Stils4"/>
      <w:lvlText w:val="%1.%2.%3.%4."/>
      <w:lvlJc w:val="left"/>
      <w:pPr>
        <w:tabs>
          <w:tab w:val="num" w:pos="3148"/>
        </w:tabs>
        <w:ind w:left="3148" w:hanging="737"/>
      </w:pPr>
      <w:rPr>
        <w:b w:val="0"/>
      </w:rPr>
    </w:lvl>
    <w:lvl w:ilvl="4">
      <w:start w:val="1"/>
      <w:numFmt w:val="decimal"/>
      <w:lvlText w:val="%1.%2.%3.%4.%5."/>
      <w:lvlJc w:val="left"/>
      <w:pPr>
        <w:tabs>
          <w:tab w:val="num" w:pos="2700"/>
        </w:tabs>
        <w:ind w:left="241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73DE5CC2"/>
    <w:multiLevelType w:val="hybridMultilevel"/>
    <w:tmpl w:val="9AD450EA"/>
    <w:lvl w:ilvl="0" w:tplc="831C5772">
      <w:start w:val="1"/>
      <w:numFmt w:val="bullet"/>
      <w:lvlText w:val=""/>
      <w:lvlJc w:val="left"/>
      <w:pPr>
        <w:ind w:left="1440" w:hanging="360"/>
      </w:pPr>
      <w:rPr>
        <w:rFonts w:ascii="Symbol" w:hAnsi="Symbol" w:hint="default"/>
        <w:sz w:val="24"/>
        <w:szCs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75A62CC1"/>
    <w:multiLevelType w:val="multilevel"/>
    <w:tmpl w:val="251646E2"/>
    <w:lvl w:ilvl="0">
      <w:start w:val="13"/>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u w:val="none"/>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7A8A6064"/>
    <w:multiLevelType w:val="multilevel"/>
    <w:tmpl w:val="34F62392"/>
    <w:lvl w:ilvl="0">
      <w:start w:val="1"/>
      <w:numFmt w:val="decimal"/>
      <w:lvlText w:val="%1."/>
      <w:lvlJc w:val="left"/>
      <w:pPr>
        <w:tabs>
          <w:tab w:val="num" w:pos="420"/>
        </w:tabs>
        <w:ind w:left="420" w:hanging="420"/>
      </w:pPr>
      <w:rPr>
        <w:rFonts w:cs="Times New Roman"/>
        <w:b w:val="0"/>
      </w:rPr>
    </w:lvl>
    <w:lvl w:ilvl="1">
      <w:start w:val="1"/>
      <w:numFmt w:val="decimal"/>
      <w:lvlText w:val="%1.%2."/>
      <w:lvlJc w:val="left"/>
      <w:pPr>
        <w:tabs>
          <w:tab w:val="num" w:pos="420"/>
        </w:tabs>
        <w:ind w:left="420" w:hanging="420"/>
      </w:pPr>
      <w:rPr>
        <w:rFonts w:cs="Times New Roman"/>
        <w:b w:val="0"/>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b w:val="0"/>
      </w:rPr>
    </w:lvl>
    <w:lvl w:ilvl="5">
      <w:start w:val="1"/>
      <w:numFmt w:val="decimal"/>
      <w:lvlText w:val="%1.%2.%3.%4.%5.%6."/>
      <w:lvlJc w:val="left"/>
      <w:pPr>
        <w:tabs>
          <w:tab w:val="num" w:pos="1080"/>
        </w:tabs>
        <w:ind w:left="1080" w:hanging="1080"/>
      </w:pPr>
      <w:rPr>
        <w:rFonts w:cs="Times New Roman"/>
        <w:b w:val="0"/>
      </w:rPr>
    </w:lvl>
    <w:lvl w:ilvl="6">
      <w:start w:val="1"/>
      <w:numFmt w:val="decimal"/>
      <w:lvlText w:val="%1.%2.%3.%4.%5.%6.%7."/>
      <w:lvlJc w:val="left"/>
      <w:pPr>
        <w:tabs>
          <w:tab w:val="num" w:pos="1440"/>
        </w:tabs>
        <w:ind w:left="1440" w:hanging="1440"/>
      </w:pPr>
      <w:rPr>
        <w:rFonts w:cs="Times New Roman"/>
        <w:b w:val="0"/>
      </w:rPr>
    </w:lvl>
    <w:lvl w:ilvl="7">
      <w:start w:val="1"/>
      <w:numFmt w:val="decimal"/>
      <w:lvlText w:val="%1.%2.%3.%4.%5.%6.%7.%8."/>
      <w:lvlJc w:val="left"/>
      <w:pPr>
        <w:tabs>
          <w:tab w:val="num" w:pos="1440"/>
        </w:tabs>
        <w:ind w:left="1440" w:hanging="1440"/>
      </w:pPr>
      <w:rPr>
        <w:rFonts w:cs="Times New Roman"/>
        <w:b w:val="0"/>
      </w:rPr>
    </w:lvl>
    <w:lvl w:ilvl="8">
      <w:start w:val="1"/>
      <w:numFmt w:val="decimal"/>
      <w:lvlText w:val="%1.%2.%3.%4.%5.%6.%7.%8.%9."/>
      <w:lvlJc w:val="left"/>
      <w:pPr>
        <w:tabs>
          <w:tab w:val="num" w:pos="1800"/>
        </w:tabs>
        <w:ind w:left="1800" w:hanging="1800"/>
      </w:pPr>
      <w:rPr>
        <w:rFonts w:cs="Times New Roman"/>
        <w:b w:val="0"/>
      </w:rPr>
    </w:lvl>
  </w:abstractNum>
  <w:abstractNum w:abstractNumId="19">
    <w:nsid w:val="7D031EA0"/>
    <w:multiLevelType w:val="multilevel"/>
    <w:tmpl w:val="500EAC44"/>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pStyle w:val="Heading2"/>
      <w:lvlText w:val="%1.%2."/>
      <w:lvlJc w:val="left"/>
      <w:pPr>
        <w:tabs>
          <w:tab w:val="num" w:pos="576"/>
        </w:tabs>
        <w:ind w:left="576" w:hanging="576"/>
      </w:pPr>
      <w:rPr>
        <w:color w:val="auto"/>
      </w:rPr>
    </w:lvl>
    <w:lvl w:ilvl="2">
      <w:start w:val="1"/>
      <w:numFmt w:val="decimal"/>
      <w:pStyle w:val="Heading3"/>
      <w:lvlText w:val="%1.%2.%3."/>
      <w:lvlJc w:val="left"/>
      <w:pPr>
        <w:tabs>
          <w:tab w:val="num" w:pos="720"/>
        </w:tabs>
        <w:ind w:left="720" w:hanging="720"/>
      </w:pPr>
      <w:rPr>
        <w:b w:val="0"/>
        <w:i w:val="0"/>
      </w:rPr>
    </w:lvl>
    <w:lvl w:ilvl="3">
      <w:start w:val="1"/>
      <w:numFmt w:val="decimal"/>
      <w:pStyle w:val="Heading4"/>
      <w:lvlText w:val="%1.%2.%3.%4."/>
      <w:lvlJc w:val="left"/>
      <w:pPr>
        <w:tabs>
          <w:tab w:val="num" w:pos="1080"/>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4"/>
  </w:num>
  <w:num w:numId="2">
    <w:abstractNumId w:val="17"/>
  </w:num>
  <w:num w:numId="3">
    <w:abstractNumId w:val="1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5"/>
  </w:num>
  <w:num w:numId="10">
    <w:abstractNumId w:val="1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 w:numId="15">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D8"/>
    <w:rsid w:val="00012DB5"/>
    <w:rsid w:val="00026A3C"/>
    <w:rsid w:val="000720CE"/>
    <w:rsid w:val="000D286F"/>
    <w:rsid w:val="000F1DBD"/>
    <w:rsid w:val="00113465"/>
    <w:rsid w:val="00141332"/>
    <w:rsid w:val="001462C1"/>
    <w:rsid w:val="00150EA7"/>
    <w:rsid w:val="001733DE"/>
    <w:rsid w:val="00182D4E"/>
    <w:rsid w:val="001B5983"/>
    <w:rsid w:val="00216E01"/>
    <w:rsid w:val="0022448E"/>
    <w:rsid w:val="00241029"/>
    <w:rsid w:val="00241915"/>
    <w:rsid w:val="002644E1"/>
    <w:rsid w:val="002837A7"/>
    <w:rsid w:val="00285946"/>
    <w:rsid w:val="002E2541"/>
    <w:rsid w:val="002F36C9"/>
    <w:rsid w:val="0030386E"/>
    <w:rsid w:val="00303ABC"/>
    <w:rsid w:val="00325D2D"/>
    <w:rsid w:val="00342C38"/>
    <w:rsid w:val="00353200"/>
    <w:rsid w:val="003A0B6C"/>
    <w:rsid w:val="003C5841"/>
    <w:rsid w:val="00410884"/>
    <w:rsid w:val="0042045B"/>
    <w:rsid w:val="0045722D"/>
    <w:rsid w:val="004706AA"/>
    <w:rsid w:val="00473472"/>
    <w:rsid w:val="00476CAA"/>
    <w:rsid w:val="004B274C"/>
    <w:rsid w:val="004B4CDC"/>
    <w:rsid w:val="004B551D"/>
    <w:rsid w:val="0050429D"/>
    <w:rsid w:val="00504672"/>
    <w:rsid w:val="00530B29"/>
    <w:rsid w:val="00556641"/>
    <w:rsid w:val="00576F52"/>
    <w:rsid w:val="005C273B"/>
    <w:rsid w:val="005E6227"/>
    <w:rsid w:val="005F0B08"/>
    <w:rsid w:val="005F3824"/>
    <w:rsid w:val="00634895"/>
    <w:rsid w:val="00636896"/>
    <w:rsid w:val="006423D6"/>
    <w:rsid w:val="006824D8"/>
    <w:rsid w:val="00684E4E"/>
    <w:rsid w:val="00690897"/>
    <w:rsid w:val="006D36A9"/>
    <w:rsid w:val="006D579B"/>
    <w:rsid w:val="006D7778"/>
    <w:rsid w:val="006E6358"/>
    <w:rsid w:val="006F31ED"/>
    <w:rsid w:val="007006E1"/>
    <w:rsid w:val="00757559"/>
    <w:rsid w:val="007D2531"/>
    <w:rsid w:val="007E4DCE"/>
    <w:rsid w:val="00816DF6"/>
    <w:rsid w:val="00831AAB"/>
    <w:rsid w:val="008653FE"/>
    <w:rsid w:val="0086762B"/>
    <w:rsid w:val="00872E2F"/>
    <w:rsid w:val="008A3C8C"/>
    <w:rsid w:val="008B08CE"/>
    <w:rsid w:val="008B488F"/>
    <w:rsid w:val="00917110"/>
    <w:rsid w:val="009231E9"/>
    <w:rsid w:val="00940EC8"/>
    <w:rsid w:val="00942BD6"/>
    <w:rsid w:val="009615A0"/>
    <w:rsid w:val="0097120F"/>
    <w:rsid w:val="009874B0"/>
    <w:rsid w:val="009935BA"/>
    <w:rsid w:val="00997382"/>
    <w:rsid w:val="009B50C5"/>
    <w:rsid w:val="009E109F"/>
    <w:rsid w:val="00A05A3E"/>
    <w:rsid w:val="00A106B2"/>
    <w:rsid w:val="00A15802"/>
    <w:rsid w:val="00A672C4"/>
    <w:rsid w:val="00A8697B"/>
    <w:rsid w:val="00AD35DB"/>
    <w:rsid w:val="00AD4C5E"/>
    <w:rsid w:val="00AF3F7A"/>
    <w:rsid w:val="00AF4369"/>
    <w:rsid w:val="00B011FE"/>
    <w:rsid w:val="00B107C5"/>
    <w:rsid w:val="00B3692D"/>
    <w:rsid w:val="00B41614"/>
    <w:rsid w:val="00B61643"/>
    <w:rsid w:val="00B72FAB"/>
    <w:rsid w:val="00B87567"/>
    <w:rsid w:val="00B91690"/>
    <w:rsid w:val="00B978E5"/>
    <w:rsid w:val="00BA2C1E"/>
    <w:rsid w:val="00BD1A0F"/>
    <w:rsid w:val="00BF091E"/>
    <w:rsid w:val="00BF2823"/>
    <w:rsid w:val="00C221CD"/>
    <w:rsid w:val="00C34AF1"/>
    <w:rsid w:val="00C60E79"/>
    <w:rsid w:val="00C62BF7"/>
    <w:rsid w:val="00C65686"/>
    <w:rsid w:val="00C831AB"/>
    <w:rsid w:val="00CB3B05"/>
    <w:rsid w:val="00CE6E36"/>
    <w:rsid w:val="00D631E0"/>
    <w:rsid w:val="00D637F1"/>
    <w:rsid w:val="00D63838"/>
    <w:rsid w:val="00D650FA"/>
    <w:rsid w:val="00D756A1"/>
    <w:rsid w:val="00DC2DB2"/>
    <w:rsid w:val="00DD2ECA"/>
    <w:rsid w:val="00DE30C4"/>
    <w:rsid w:val="00DF1C20"/>
    <w:rsid w:val="00DF789C"/>
    <w:rsid w:val="00E00A29"/>
    <w:rsid w:val="00E0238A"/>
    <w:rsid w:val="00E27424"/>
    <w:rsid w:val="00E57ACC"/>
    <w:rsid w:val="00E611C9"/>
    <w:rsid w:val="00E86F98"/>
    <w:rsid w:val="00E946CD"/>
    <w:rsid w:val="00ED3FDC"/>
    <w:rsid w:val="00ED6626"/>
    <w:rsid w:val="00EE0647"/>
    <w:rsid w:val="00EE2CFD"/>
    <w:rsid w:val="00EF4486"/>
    <w:rsid w:val="00F10D65"/>
    <w:rsid w:val="00F2334A"/>
    <w:rsid w:val="00F51F09"/>
    <w:rsid w:val="00F9326B"/>
    <w:rsid w:val="00FB6536"/>
    <w:rsid w:val="00FF18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4D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nhideWhenUsed/>
    <w:qFormat/>
    <w:rsid w:val="009874B0"/>
    <w:pPr>
      <w:keepNext/>
      <w:numPr>
        <w:ilvl w:val="1"/>
        <w:numId w:val="3"/>
      </w:numPr>
      <w:spacing w:before="240" w:after="60"/>
      <w:outlineLvl w:val="1"/>
    </w:pPr>
    <w:rPr>
      <w:rFonts w:cs="Arial"/>
      <w:b/>
      <w:bCs/>
      <w:iCs/>
      <w:color w:val="000000"/>
      <w:sz w:val="28"/>
      <w:szCs w:val="28"/>
      <w:lang w:eastAsia="en-US"/>
    </w:rPr>
  </w:style>
  <w:style w:type="paragraph" w:styleId="Heading3">
    <w:name w:val="heading 3"/>
    <w:basedOn w:val="Normal"/>
    <w:next w:val="Normal"/>
    <w:link w:val="Heading3Char"/>
    <w:unhideWhenUsed/>
    <w:qFormat/>
    <w:rsid w:val="009874B0"/>
    <w:pPr>
      <w:keepNext/>
      <w:numPr>
        <w:ilvl w:val="2"/>
        <w:numId w:val="3"/>
      </w:numPr>
      <w:spacing w:before="240" w:after="60"/>
      <w:outlineLvl w:val="2"/>
    </w:pPr>
    <w:rPr>
      <w:rFonts w:cs="Arial"/>
      <w:b/>
      <w:bCs/>
      <w:sz w:val="26"/>
      <w:szCs w:val="26"/>
      <w:lang w:val="en-GB" w:eastAsia="en-US"/>
    </w:rPr>
  </w:style>
  <w:style w:type="paragraph" w:styleId="Heading4">
    <w:name w:val="heading 4"/>
    <w:basedOn w:val="Normal"/>
    <w:next w:val="Normal"/>
    <w:link w:val="Heading4Char"/>
    <w:semiHidden/>
    <w:unhideWhenUsed/>
    <w:qFormat/>
    <w:rsid w:val="009874B0"/>
    <w:pPr>
      <w:keepNext/>
      <w:numPr>
        <w:ilvl w:val="3"/>
        <w:numId w:val="3"/>
      </w:numPr>
      <w:spacing w:before="240" w:after="60"/>
      <w:outlineLvl w:val="3"/>
    </w:pPr>
    <w:rPr>
      <w:b/>
      <w:bCs/>
      <w:sz w:val="28"/>
      <w:szCs w:val="28"/>
      <w:lang w:val="en-GB" w:eastAsia="en-US"/>
    </w:rPr>
  </w:style>
  <w:style w:type="paragraph" w:styleId="Heading5">
    <w:name w:val="heading 5"/>
    <w:basedOn w:val="Normal"/>
    <w:next w:val="Normal"/>
    <w:link w:val="Heading5Char"/>
    <w:semiHidden/>
    <w:unhideWhenUsed/>
    <w:qFormat/>
    <w:rsid w:val="009874B0"/>
    <w:pPr>
      <w:numPr>
        <w:ilvl w:val="4"/>
        <w:numId w:val="3"/>
      </w:numPr>
      <w:spacing w:before="240" w:after="60"/>
      <w:outlineLvl w:val="4"/>
    </w:pPr>
    <w:rPr>
      <w:b/>
      <w:bCs/>
      <w:i/>
      <w:iCs/>
      <w:sz w:val="26"/>
      <w:szCs w:val="26"/>
      <w:lang w:val="en-GB" w:eastAsia="en-US"/>
    </w:rPr>
  </w:style>
  <w:style w:type="paragraph" w:styleId="Heading6">
    <w:name w:val="heading 6"/>
    <w:basedOn w:val="Normal"/>
    <w:next w:val="Normal"/>
    <w:link w:val="Heading6Char"/>
    <w:semiHidden/>
    <w:unhideWhenUsed/>
    <w:qFormat/>
    <w:rsid w:val="009874B0"/>
    <w:pPr>
      <w:numPr>
        <w:ilvl w:val="5"/>
        <w:numId w:val="3"/>
      </w:numPr>
      <w:spacing w:before="240" w:after="60"/>
      <w:outlineLvl w:val="5"/>
    </w:pPr>
    <w:rPr>
      <w:b/>
      <w:bCs/>
      <w:sz w:val="22"/>
      <w:szCs w:val="22"/>
      <w:lang w:val="en-GB" w:eastAsia="en-US"/>
    </w:rPr>
  </w:style>
  <w:style w:type="paragraph" w:styleId="Heading7">
    <w:name w:val="heading 7"/>
    <w:basedOn w:val="Normal"/>
    <w:next w:val="Normal"/>
    <w:link w:val="Heading7Char"/>
    <w:semiHidden/>
    <w:unhideWhenUsed/>
    <w:qFormat/>
    <w:rsid w:val="009874B0"/>
    <w:pPr>
      <w:numPr>
        <w:ilvl w:val="6"/>
        <w:numId w:val="3"/>
      </w:numPr>
      <w:spacing w:before="240" w:after="60"/>
      <w:outlineLvl w:val="6"/>
    </w:pPr>
    <w:rPr>
      <w:lang w:val="en-GB" w:eastAsia="en-US"/>
    </w:rPr>
  </w:style>
  <w:style w:type="paragraph" w:styleId="Heading8">
    <w:name w:val="heading 8"/>
    <w:basedOn w:val="Normal"/>
    <w:next w:val="Normal"/>
    <w:link w:val="Heading8Char"/>
    <w:semiHidden/>
    <w:unhideWhenUsed/>
    <w:qFormat/>
    <w:rsid w:val="009874B0"/>
    <w:pPr>
      <w:numPr>
        <w:ilvl w:val="7"/>
        <w:numId w:val="3"/>
      </w:numPr>
      <w:spacing w:before="240" w:after="60"/>
      <w:outlineLvl w:val="7"/>
    </w:pPr>
    <w:rPr>
      <w:i/>
      <w:iCs/>
      <w:lang w:val="en-GB" w:eastAsia="en-US"/>
    </w:rPr>
  </w:style>
  <w:style w:type="paragraph" w:styleId="Heading9">
    <w:name w:val="heading 9"/>
    <w:basedOn w:val="Normal"/>
    <w:next w:val="Normal"/>
    <w:link w:val="Heading9Char"/>
    <w:semiHidden/>
    <w:unhideWhenUsed/>
    <w:qFormat/>
    <w:rsid w:val="009874B0"/>
    <w:pPr>
      <w:numPr>
        <w:ilvl w:val="8"/>
        <w:numId w:val="3"/>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24D8"/>
    <w:pPr>
      <w:tabs>
        <w:tab w:val="center" w:pos="4153"/>
        <w:tab w:val="right" w:pos="8306"/>
      </w:tabs>
    </w:pPr>
  </w:style>
  <w:style w:type="character" w:customStyle="1" w:styleId="FooterChar">
    <w:name w:val="Footer Char"/>
    <w:basedOn w:val="DefaultParagraphFont"/>
    <w:link w:val="Footer"/>
    <w:uiPriority w:val="99"/>
    <w:rsid w:val="006824D8"/>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6824D8"/>
    <w:rPr>
      <w:rFonts w:cs="Times New Roman"/>
    </w:rPr>
  </w:style>
  <w:style w:type="character" w:styleId="Hyperlink">
    <w:name w:val="Hyperlink"/>
    <w:basedOn w:val="DefaultParagraphFont"/>
    <w:uiPriority w:val="99"/>
    <w:rsid w:val="006824D8"/>
    <w:rPr>
      <w:color w:val="0000FF"/>
      <w:u w:val="single"/>
    </w:rPr>
  </w:style>
  <w:style w:type="paragraph" w:styleId="ListParagraph">
    <w:name w:val="List Paragraph"/>
    <w:basedOn w:val="Normal"/>
    <w:uiPriority w:val="34"/>
    <w:qFormat/>
    <w:rsid w:val="006824D8"/>
    <w:pPr>
      <w:spacing w:after="200" w:line="276" w:lineRule="auto"/>
      <w:ind w:left="720"/>
      <w:contextualSpacing/>
    </w:pPr>
    <w:rPr>
      <w:rFonts w:ascii="Calibri" w:hAnsi="Calibri"/>
      <w:sz w:val="22"/>
      <w:szCs w:val="22"/>
      <w:lang w:eastAsia="en-US"/>
    </w:rPr>
  </w:style>
  <w:style w:type="paragraph" w:styleId="BlockText">
    <w:name w:val="Block Text"/>
    <w:basedOn w:val="Normal"/>
    <w:link w:val="BlockTextChar"/>
    <w:uiPriority w:val="99"/>
    <w:rsid w:val="006824D8"/>
    <w:pPr>
      <w:spacing w:after="120"/>
      <w:ind w:left="1440" w:right="1440" w:firstLine="567"/>
    </w:pPr>
    <w:rPr>
      <w:sz w:val="20"/>
      <w:szCs w:val="20"/>
      <w:lang w:eastAsia="en-US"/>
    </w:rPr>
  </w:style>
  <w:style w:type="character" w:customStyle="1" w:styleId="BlockTextChar">
    <w:name w:val="Block Text Char"/>
    <w:link w:val="BlockText"/>
    <w:uiPriority w:val="99"/>
    <w:locked/>
    <w:rsid w:val="006824D8"/>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9874B0"/>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9874B0"/>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semiHidden/>
    <w:rsid w:val="009874B0"/>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semiHidden/>
    <w:rsid w:val="009874B0"/>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semiHidden/>
    <w:rsid w:val="009874B0"/>
    <w:rPr>
      <w:rFonts w:ascii="Times New Roman" w:eastAsia="Times New Roman" w:hAnsi="Times New Roman" w:cs="Times New Roman"/>
      <w:b/>
      <w:bCs/>
      <w:lang w:val="en-GB"/>
    </w:rPr>
  </w:style>
  <w:style w:type="character" w:customStyle="1" w:styleId="Heading7Char">
    <w:name w:val="Heading 7 Char"/>
    <w:basedOn w:val="DefaultParagraphFont"/>
    <w:link w:val="Heading7"/>
    <w:semiHidden/>
    <w:rsid w:val="009874B0"/>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semiHidden/>
    <w:rsid w:val="009874B0"/>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semiHidden/>
    <w:rsid w:val="009874B0"/>
    <w:rPr>
      <w:rFonts w:ascii="Arial" w:eastAsia="Times New Roman" w:hAnsi="Arial" w:cs="Arial"/>
      <w:lang w:val="en-GB"/>
    </w:rPr>
  </w:style>
  <w:style w:type="paragraph" w:styleId="Header">
    <w:name w:val="header"/>
    <w:basedOn w:val="Normal"/>
    <w:link w:val="HeaderChar"/>
    <w:unhideWhenUsed/>
    <w:rsid w:val="009874B0"/>
    <w:pPr>
      <w:tabs>
        <w:tab w:val="center" w:pos="4153"/>
        <w:tab w:val="right" w:pos="8306"/>
      </w:tabs>
    </w:pPr>
  </w:style>
  <w:style w:type="character" w:customStyle="1" w:styleId="HeaderChar">
    <w:name w:val="Header Char"/>
    <w:basedOn w:val="DefaultParagraphFont"/>
    <w:link w:val="Header"/>
    <w:rsid w:val="009874B0"/>
    <w:rPr>
      <w:rFonts w:ascii="Times New Roman" w:eastAsia="Times New Roman" w:hAnsi="Times New Roman" w:cs="Times New Roman"/>
      <w:sz w:val="24"/>
      <w:szCs w:val="24"/>
      <w:lang w:eastAsia="lv-LV"/>
    </w:rPr>
  </w:style>
  <w:style w:type="paragraph" w:styleId="BodyText3">
    <w:name w:val="Body Text 3"/>
    <w:basedOn w:val="Normal"/>
    <w:link w:val="BodyText3Char"/>
    <w:rsid w:val="009874B0"/>
    <w:pPr>
      <w:jc w:val="center"/>
    </w:pPr>
    <w:rPr>
      <w:b/>
      <w:bCs/>
      <w:sz w:val="26"/>
      <w:lang w:eastAsia="en-US"/>
    </w:rPr>
  </w:style>
  <w:style w:type="character" w:customStyle="1" w:styleId="BodyText3Char">
    <w:name w:val="Body Text 3 Char"/>
    <w:basedOn w:val="DefaultParagraphFont"/>
    <w:link w:val="BodyText3"/>
    <w:rsid w:val="009874B0"/>
    <w:rPr>
      <w:rFonts w:ascii="Times New Roman" w:eastAsia="Times New Roman" w:hAnsi="Times New Roman" w:cs="Times New Roman"/>
      <w:b/>
      <w:bCs/>
      <w:sz w:val="26"/>
      <w:szCs w:val="24"/>
    </w:rPr>
  </w:style>
  <w:style w:type="paragraph" w:customStyle="1" w:styleId="Stils1">
    <w:name w:val="Stils1"/>
    <w:basedOn w:val="Normal"/>
    <w:rsid w:val="001733DE"/>
    <w:pPr>
      <w:numPr>
        <w:numId w:val="4"/>
      </w:numPr>
      <w:jc w:val="both"/>
    </w:pPr>
    <w:rPr>
      <w:b/>
      <w:i/>
      <w:color w:val="000000"/>
      <w:sz w:val="20"/>
      <w:szCs w:val="20"/>
      <w:lang w:bidi="lo-LA"/>
    </w:rPr>
  </w:style>
  <w:style w:type="paragraph" w:customStyle="1" w:styleId="Stils2">
    <w:name w:val="Stils2"/>
    <w:basedOn w:val="Normal"/>
    <w:rsid w:val="001733DE"/>
    <w:pPr>
      <w:numPr>
        <w:ilvl w:val="1"/>
        <w:numId w:val="4"/>
      </w:numPr>
      <w:jc w:val="both"/>
    </w:pPr>
    <w:rPr>
      <w:color w:val="000000"/>
      <w:sz w:val="20"/>
      <w:szCs w:val="20"/>
      <w:lang w:bidi="lo-LA"/>
    </w:rPr>
  </w:style>
  <w:style w:type="paragraph" w:customStyle="1" w:styleId="Stils3">
    <w:name w:val="Stils3"/>
    <w:basedOn w:val="Normal"/>
    <w:rsid w:val="001733DE"/>
    <w:pPr>
      <w:numPr>
        <w:ilvl w:val="2"/>
        <w:numId w:val="4"/>
      </w:numPr>
      <w:jc w:val="both"/>
    </w:pPr>
    <w:rPr>
      <w:sz w:val="20"/>
      <w:szCs w:val="20"/>
      <w:lang w:bidi="lo-LA"/>
    </w:rPr>
  </w:style>
  <w:style w:type="paragraph" w:customStyle="1" w:styleId="Stils4">
    <w:name w:val="Stils4"/>
    <w:basedOn w:val="Normal"/>
    <w:rsid w:val="001733DE"/>
    <w:pPr>
      <w:numPr>
        <w:ilvl w:val="3"/>
        <w:numId w:val="4"/>
      </w:numPr>
      <w:jc w:val="both"/>
    </w:pPr>
    <w:rPr>
      <w:sz w:val="20"/>
      <w:szCs w:val="20"/>
      <w:lang w:bidi="lo-LA"/>
    </w:rPr>
  </w:style>
  <w:style w:type="paragraph" w:styleId="NormalWeb">
    <w:name w:val="Normal (Web)"/>
    <w:basedOn w:val="Normal"/>
    <w:uiPriority w:val="99"/>
    <w:unhideWhenUsed/>
    <w:rsid w:val="006F31ED"/>
    <w:pPr>
      <w:spacing w:before="100" w:beforeAutospacing="1" w:after="100" w:afterAutospacing="1"/>
    </w:pPr>
  </w:style>
  <w:style w:type="paragraph" w:styleId="BodyText">
    <w:name w:val="Body Text"/>
    <w:basedOn w:val="Normal"/>
    <w:link w:val="BodyTextChar"/>
    <w:uiPriority w:val="99"/>
    <w:semiHidden/>
    <w:unhideWhenUsed/>
    <w:rsid w:val="0097120F"/>
    <w:pPr>
      <w:spacing w:after="120"/>
    </w:pPr>
  </w:style>
  <w:style w:type="character" w:customStyle="1" w:styleId="BodyTextChar">
    <w:name w:val="Body Text Char"/>
    <w:basedOn w:val="DefaultParagraphFont"/>
    <w:link w:val="BodyText"/>
    <w:uiPriority w:val="99"/>
    <w:semiHidden/>
    <w:rsid w:val="0097120F"/>
    <w:rPr>
      <w:rFonts w:ascii="Times New Roman" w:eastAsia="Times New Roman" w:hAnsi="Times New Roman" w:cs="Times New Roman"/>
      <w:sz w:val="24"/>
      <w:szCs w:val="24"/>
      <w:lang w:eastAsia="lv-LV"/>
    </w:rPr>
  </w:style>
  <w:style w:type="paragraph" w:styleId="BodyText2">
    <w:name w:val="Body Text 2"/>
    <w:basedOn w:val="Normal"/>
    <w:link w:val="BodyText2Char"/>
    <w:uiPriority w:val="99"/>
    <w:unhideWhenUsed/>
    <w:rsid w:val="003A0B6C"/>
    <w:pPr>
      <w:spacing w:after="120" w:line="480" w:lineRule="auto"/>
    </w:pPr>
  </w:style>
  <w:style w:type="character" w:customStyle="1" w:styleId="BodyText2Char">
    <w:name w:val="Body Text 2 Char"/>
    <w:basedOn w:val="DefaultParagraphFont"/>
    <w:link w:val="BodyText2"/>
    <w:uiPriority w:val="99"/>
    <w:rsid w:val="003A0B6C"/>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4D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nhideWhenUsed/>
    <w:qFormat/>
    <w:rsid w:val="009874B0"/>
    <w:pPr>
      <w:keepNext/>
      <w:numPr>
        <w:ilvl w:val="1"/>
        <w:numId w:val="3"/>
      </w:numPr>
      <w:spacing w:before="240" w:after="60"/>
      <w:outlineLvl w:val="1"/>
    </w:pPr>
    <w:rPr>
      <w:rFonts w:cs="Arial"/>
      <w:b/>
      <w:bCs/>
      <w:iCs/>
      <w:color w:val="000000"/>
      <w:sz w:val="28"/>
      <w:szCs w:val="28"/>
      <w:lang w:eastAsia="en-US"/>
    </w:rPr>
  </w:style>
  <w:style w:type="paragraph" w:styleId="Heading3">
    <w:name w:val="heading 3"/>
    <w:basedOn w:val="Normal"/>
    <w:next w:val="Normal"/>
    <w:link w:val="Heading3Char"/>
    <w:unhideWhenUsed/>
    <w:qFormat/>
    <w:rsid w:val="009874B0"/>
    <w:pPr>
      <w:keepNext/>
      <w:numPr>
        <w:ilvl w:val="2"/>
        <w:numId w:val="3"/>
      </w:numPr>
      <w:spacing w:before="240" w:after="60"/>
      <w:outlineLvl w:val="2"/>
    </w:pPr>
    <w:rPr>
      <w:rFonts w:cs="Arial"/>
      <w:b/>
      <w:bCs/>
      <w:sz w:val="26"/>
      <w:szCs w:val="26"/>
      <w:lang w:val="en-GB" w:eastAsia="en-US"/>
    </w:rPr>
  </w:style>
  <w:style w:type="paragraph" w:styleId="Heading4">
    <w:name w:val="heading 4"/>
    <w:basedOn w:val="Normal"/>
    <w:next w:val="Normal"/>
    <w:link w:val="Heading4Char"/>
    <w:semiHidden/>
    <w:unhideWhenUsed/>
    <w:qFormat/>
    <w:rsid w:val="009874B0"/>
    <w:pPr>
      <w:keepNext/>
      <w:numPr>
        <w:ilvl w:val="3"/>
        <w:numId w:val="3"/>
      </w:numPr>
      <w:spacing w:before="240" w:after="60"/>
      <w:outlineLvl w:val="3"/>
    </w:pPr>
    <w:rPr>
      <w:b/>
      <w:bCs/>
      <w:sz w:val="28"/>
      <w:szCs w:val="28"/>
      <w:lang w:val="en-GB" w:eastAsia="en-US"/>
    </w:rPr>
  </w:style>
  <w:style w:type="paragraph" w:styleId="Heading5">
    <w:name w:val="heading 5"/>
    <w:basedOn w:val="Normal"/>
    <w:next w:val="Normal"/>
    <w:link w:val="Heading5Char"/>
    <w:semiHidden/>
    <w:unhideWhenUsed/>
    <w:qFormat/>
    <w:rsid w:val="009874B0"/>
    <w:pPr>
      <w:numPr>
        <w:ilvl w:val="4"/>
        <w:numId w:val="3"/>
      </w:numPr>
      <w:spacing w:before="240" w:after="60"/>
      <w:outlineLvl w:val="4"/>
    </w:pPr>
    <w:rPr>
      <w:b/>
      <w:bCs/>
      <w:i/>
      <w:iCs/>
      <w:sz w:val="26"/>
      <w:szCs w:val="26"/>
      <w:lang w:val="en-GB" w:eastAsia="en-US"/>
    </w:rPr>
  </w:style>
  <w:style w:type="paragraph" w:styleId="Heading6">
    <w:name w:val="heading 6"/>
    <w:basedOn w:val="Normal"/>
    <w:next w:val="Normal"/>
    <w:link w:val="Heading6Char"/>
    <w:semiHidden/>
    <w:unhideWhenUsed/>
    <w:qFormat/>
    <w:rsid w:val="009874B0"/>
    <w:pPr>
      <w:numPr>
        <w:ilvl w:val="5"/>
        <w:numId w:val="3"/>
      </w:numPr>
      <w:spacing w:before="240" w:after="60"/>
      <w:outlineLvl w:val="5"/>
    </w:pPr>
    <w:rPr>
      <w:b/>
      <w:bCs/>
      <w:sz w:val="22"/>
      <w:szCs w:val="22"/>
      <w:lang w:val="en-GB" w:eastAsia="en-US"/>
    </w:rPr>
  </w:style>
  <w:style w:type="paragraph" w:styleId="Heading7">
    <w:name w:val="heading 7"/>
    <w:basedOn w:val="Normal"/>
    <w:next w:val="Normal"/>
    <w:link w:val="Heading7Char"/>
    <w:semiHidden/>
    <w:unhideWhenUsed/>
    <w:qFormat/>
    <w:rsid w:val="009874B0"/>
    <w:pPr>
      <w:numPr>
        <w:ilvl w:val="6"/>
        <w:numId w:val="3"/>
      </w:numPr>
      <w:spacing w:before="240" w:after="60"/>
      <w:outlineLvl w:val="6"/>
    </w:pPr>
    <w:rPr>
      <w:lang w:val="en-GB" w:eastAsia="en-US"/>
    </w:rPr>
  </w:style>
  <w:style w:type="paragraph" w:styleId="Heading8">
    <w:name w:val="heading 8"/>
    <w:basedOn w:val="Normal"/>
    <w:next w:val="Normal"/>
    <w:link w:val="Heading8Char"/>
    <w:semiHidden/>
    <w:unhideWhenUsed/>
    <w:qFormat/>
    <w:rsid w:val="009874B0"/>
    <w:pPr>
      <w:numPr>
        <w:ilvl w:val="7"/>
        <w:numId w:val="3"/>
      </w:numPr>
      <w:spacing w:before="240" w:after="60"/>
      <w:outlineLvl w:val="7"/>
    </w:pPr>
    <w:rPr>
      <w:i/>
      <w:iCs/>
      <w:lang w:val="en-GB" w:eastAsia="en-US"/>
    </w:rPr>
  </w:style>
  <w:style w:type="paragraph" w:styleId="Heading9">
    <w:name w:val="heading 9"/>
    <w:basedOn w:val="Normal"/>
    <w:next w:val="Normal"/>
    <w:link w:val="Heading9Char"/>
    <w:semiHidden/>
    <w:unhideWhenUsed/>
    <w:qFormat/>
    <w:rsid w:val="009874B0"/>
    <w:pPr>
      <w:numPr>
        <w:ilvl w:val="8"/>
        <w:numId w:val="3"/>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24D8"/>
    <w:pPr>
      <w:tabs>
        <w:tab w:val="center" w:pos="4153"/>
        <w:tab w:val="right" w:pos="8306"/>
      </w:tabs>
    </w:pPr>
  </w:style>
  <w:style w:type="character" w:customStyle="1" w:styleId="FooterChar">
    <w:name w:val="Footer Char"/>
    <w:basedOn w:val="DefaultParagraphFont"/>
    <w:link w:val="Footer"/>
    <w:uiPriority w:val="99"/>
    <w:rsid w:val="006824D8"/>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6824D8"/>
    <w:rPr>
      <w:rFonts w:cs="Times New Roman"/>
    </w:rPr>
  </w:style>
  <w:style w:type="character" w:styleId="Hyperlink">
    <w:name w:val="Hyperlink"/>
    <w:basedOn w:val="DefaultParagraphFont"/>
    <w:uiPriority w:val="99"/>
    <w:rsid w:val="006824D8"/>
    <w:rPr>
      <w:color w:val="0000FF"/>
      <w:u w:val="single"/>
    </w:rPr>
  </w:style>
  <w:style w:type="paragraph" w:styleId="ListParagraph">
    <w:name w:val="List Paragraph"/>
    <w:basedOn w:val="Normal"/>
    <w:uiPriority w:val="34"/>
    <w:qFormat/>
    <w:rsid w:val="006824D8"/>
    <w:pPr>
      <w:spacing w:after="200" w:line="276" w:lineRule="auto"/>
      <w:ind w:left="720"/>
      <w:contextualSpacing/>
    </w:pPr>
    <w:rPr>
      <w:rFonts w:ascii="Calibri" w:hAnsi="Calibri"/>
      <w:sz w:val="22"/>
      <w:szCs w:val="22"/>
      <w:lang w:eastAsia="en-US"/>
    </w:rPr>
  </w:style>
  <w:style w:type="paragraph" w:styleId="BlockText">
    <w:name w:val="Block Text"/>
    <w:basedOn w:val="Normal"/>
    <w:link w:val="BlockTextChar"/>
    <w:uiPriority w:val="99"/>
    <w:rsid w:val="006824D8"/>
    <w:pPr>
      <w:spacing w:after="120"/>
      <w:ind w:left="1440" w:right="1440" w:firstLine="567"/>
    </w:pPr>
    <w:rPr>
      <w:sz w:val="20"/>
      <w:szCs w:val="20"/>
      <w:lang w:eastAsia="en-US"/>
    </w:rPr>
  </w:style>
  <w:style w:type="character" w:customStyle="1" w:styleId="BlockTextChar">
    <w:name w:val="Block Text Char"/>
    <w:link w:val="BlockText"/>
    <w:uiPriority w:val="99"/>
    <w:locked/>
    <w:rsid w:val="006824D8"/>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9874B0"/>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9874B0"/>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semiHidden/>
    <w:rsid w:val="009874B0"/>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semiHidden/>
    <w:rsid w:val="009874B0"/>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semiHidden/>
    <w:rsid w:val="009874B0"/>
    <w:rPr>
      <w:rFonts w:ascii="Times New Roman" w:eastAsia="Times New Roman" w:hAnsi="Times New Roman" w:cs="Times New Roman"/>
      <w:b/>
      <w:bCs/>
      <w:lang w:val="en-GB"/>
    </w:rPr>
  </w:style>
  <w:style w:type="character" w:customStyle="1" w:styleId="Heading7Char">
    <w:name w:val="Heading 7 Char"/>
    <w:basedOn w:val="DefaultParagraphFont"/>
    <w:link w:val="Heading7"/>
    <w:semiHidden/>
    <w:rsid w:val="009874B0"/>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semiHidden/>
    <w:rsid w:val="009874B0"/>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semiHidden/>
    <w:rsid w:val="009874B0"/>
    <w:rPr>
      <w:rFonts w:ascii="Arial" w:eastAsia="Times New Roman" w:hAnsi="Arial" w:cs="Arial"/>
      <w:lang w:val="en-GB"/>
    </w:rPr>
  </w:style>
  <w:style w:type="paragraph" w:styleId="Header">
    <w:name w:val="header"/>
    <w:basedOn w:val="Normal"/>
    <w:link w:val="HeaderChar"/>
    <w:unhideWhenUsed/>
    <w:rsid w:val="009874B0"/>
    <w:pPr>
      <w:tabs>
        <w:tab w:val="center" w:pos="4153"/>
        <w:tab w:val="right" w:pos="8306"/>
      </w:tabs>
    </w:pPr>
  </w:style>
  <w:style w:type="character" w:customStyle="1" w:styleId="HeaderChar">
    <w:name w:val="Header Char"/>
    <w:basedOn w:val="DefaultParagraphFont"/>
    <w:link w:val="Header"/>
    <w:rsid w:val="009874B0"/>
    <w:rPr>
      <w:rFonts w:ascii="Times New Roman" w:eastAsia="Times New Roman" w:hAnsi="Times New Roman" w:cs="Times New Roman"/>
      <w:sz w:val="24"/>
      <w:szCs w:val="24"/>
      <w:lang w:eastAsia="lv-LV"/>
    </w:rPr>
  </w:style>
  <w:style w:type="paragraph" w:styleId="BodyText3">
    <w:name w:val="Body Text 3"/>
    <w:basedOn w:val="Normal"/>
    <w:link w:val="BodyText3Char"/>
    <w:rsid w:val="009874B0"/>
    <w:pPr>
      <w:jc w:val="center"/>
    </w:pPr>
    <w:rPr>
      <w:b/>
      <w:bCs/>
      <w:sz w:val="26"/>
      <w:lang w:eastAsia="en-US"/>
    </w:rPr>
  </w:style>
  <w:style w:type="character" w:customStyle="1" w:styleId="BodyText3Char">
    <w:name w:val="Body Text 3 Char"/>
    <w:basedOn w:val="DefaultParagraphFont"/>
    <w:link w:val="BodyText3"/>
    <w:rsid w:val="009874B0"/>
    <w:rPr>
      <w:rFonts w:ascii="Times New Roman" w:eastAsia="Times New Roman" w:hAnsi="Times New Roman" w:cs="Times New Roman"/>
      <w:b/>
      <w:bCs/>
      <w:sz w:val="26"/>
      <w:szCs w:val="24"/>
    </w:rPr>
  </w:style>
  <w:style w:type="paragraph" w:customStyle="1" w:styleId="Stils1">
    <w:name w:val="Stils1"/>
    <w:basedOn w:val="Normal"/>
    <w:rsid w:val="001733DE"/>
    <w:pPr>
      <w:numPr>
        <w:numId w:val="4"/>
      </w:numPr>
      <w:jc w:val="both"/>
    </w:pPr>
    <w:rPr>
      <w:b/>
      <w:i/>
      <w:color w:val="000000"/>
      <w:sz w:val="20"/>
      <w:szCs w:val="20"/>
      <w:lang w:bidi="lo-LA"/>
    </w:rPr>
  </w:style>
  <w:style w:type="paragraph" w:customStyle="1" w:styleId="Stils2">
    <w:name w:val="Stils2"/>
    <w:basedOn w:val="Normal"/>
    <w:rsid w:val="001733DE"/>
    <w:pPr>
      <w:numPr>
        <w:ilvl w:val="1"/>
        <w:numId w:val="4"/>
      </w:numPr>
      <w:jc w:val="both"/>
    </w:pPr>
    <w:rPr>
      <w:color w:val="000000"/>
      <w:sz w:val="20"/>
      <w:szCs w:val="20"/>
      <w:lang w:bidi="lo-LA"/>
    </w:rPr>
  </w:style>
  <w:style w:type="paragraph" w:customStyle="1" w:styleId="Stils3">
    <w:name w:val="Stils3"/>
    <w:basedOn w:val="Normal"/>
    <w:rsid w:val="001733DE"/>
    <w:pPr>
      <w:numPr>
        <w:ilvl w:val="2"/>
        <w:numId w:val="4"/>
      </w:numPr>
      <w:jc w:val="both"/>
    </w:pPr>
    <w:rPr>
      <w:sz w:val="20"/>
      <w:szCs w:val="20"/>
      <w:lang w:bidi="lo-LA"/>
    </w:rPr>
  </w:style>
  <w:style w:type="paragraph" w:customStyle="1" w:styleId="Stils4">
    <w:name w:val="Stils4"/>
    <w:basedOn w:val="Normal"/>
    <w:rsid w:val="001733DE"/>
    <w:pPr>
      <w:numPr>
        <w:ilvl w:val="3"/>
        <w:numId w:val="4"/>
      </w:numPr>
      <w:jc w:val="both"/>
    </w:pPr>
    <w:rPr>
      <w:sz w:val="20"/>
      <w:szCs w:val="20"/>
      <w:lang w:bidi="lo-LA"/>
    </w:rPr>
  </w:style>
  <w:style w:type="paragraph" w:styleId="NormalWeb">
    <w:name w:val="Normal (Web)"/>
    <w:basedOn w:val="Normal"/>
    <w:uiPriority w:val="99"/>
    <w:unhideWhenUsed/>
    <w:rsid w:val="006F31ED"/>
    <w:pPr>
      <w:spacing w:before="100" w:beforeAutospacing="1" w:after="100" w:afterAutospacing="1"/>
    </w:pPr>
  </w:style>
  <w:style w:type="paragraph" w:styleId="BodyText">
    <w:name w:val="Body Text"/>
    <w:basedOn w:val="Normal"/>
    <w:link w:val="BodyTextChar"/>
    <w:uiPriority w:val="99"/>
    <w:semiHidden/>
    <w:unhideWhenUsed/>
    <w:rsid w:val="0097120F"/>
    <w:pPr>
      <w:spacing w:after="120"/>
    </w:pPr>
  </w:style>
  <w:style w:type="character" w:customStyle="1" w:styleId="BodyTextChar">
    <w:name w:val="Body Text Char"/>
    <w:basedOn w:val="DefaultParagraphFont"/>
    <w:link w:val="BodyText"/>
    <w:uiPriority w:val="99"/>
    <w:semiHidden/>
    <w:rsid w:val="0097120F"/>
    <w:rPr>
      <w:rFonts w:ascii="Times New Roman" w:eastAsia="Times New Roman" w:hAnsi="Times New Roman" w:cs="Times New Roman"/>
      <w:sz w:val="24"/>
      <w:szCs w:val="24"/>
      <w:lang w:eastAsia="lv-LV"/>
    </w:rPr>
  </w:style>
  <w:style w:type="paragraph" w:styleId="BodyText2">
    <w:name w:val="Body Text 2"/>
    <w:basedOn w:val="Normal"/>
    <w:link w:val="BodyText2Char"/>
    <w:uiPriority w:val="99"/>
    <w:unhideWhenUsed/>
    <w:rsid w:val="003A0B6C"/>
    <w:pPr>
      <w:spacing w:after="120" w:line="480" w:lineRule="auto"/>
    </w:pPr>
  </w:style>
  <w:style w:type="character" w:customStyle="1" w:styleId="BodyText2Char">
    <w:name w:val="Body Text 2 Char"/>
    <w:basedOn w:val="DefaultParagraphFont"/>
    <w:link w:val="BodyText2"/>
    <w:uiPriority w:val="99"/>
    <w:rsid w:val="003A0B6C"/>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572856">
      <w:bodyDiv w:val="1"/>
      <w:marLeft w:val="0"/>
      <w:marRight w:val="0"/>
      <w:marTop w:val="0"/>
      <w:marBottom w:val="0"/>
      <w:divBdr>
        <w:top w:val="none" w:sz="0" w:space="0" w:color="auto"/>
        <w:left w:val="none" w:sz="0" w:space="0" w:color="auto"/>
        <w:bottom w:val="none" w:sz="0" w:space="0" w:color="auto"/>
        <w:right w:val="none" w:sz="0" w:space="0" w:color="auto"/>
      </w:divBdr>
    </w:div>
    <w:div w:id="1443384206">
      <w:bodyDiv w:val="1"/>
      <w:marLeft w:val="0"/>
      <w:marRight w:val="0"/>
      <w:marTop w:val="0"/>
      <w:marBottom w:val="0"/>
      <w:divBdr>
        <w:top w:val="none" w:sz="0" w:space="0" w:color="auto"/>
        <w:left w:val="none" w:sz="0" w:space="0" w:color="auto"/>
        <w:bottom w:val="none" w:sz="0" w:space="0" w:color="auto"/>
        <w:right w:val="none" w:sz="0" w:space="0" w:color="auto"/>
      </w:divBdr>
    </w:div>
    <w:div w:id="1748769895">
      <w:bodyDiv w:val="1"/>
      <w:marLeft w:val="0"/>
      <w:marRight w:val="0"/>
      <w:marTop w:val="0"/>
      <w:marBottom w:val="0"/>
      <w:divBdr>
        <w:top w:val="none" w:sz="0" w:space="0" w:color="auto"/>
        <w:left w:val="none" w:sz="0" w:space="0" w:color="auto"/>
        <w:bottom w:val="none" w:sz="0" w:space="0" w:color="auto"/>
        <w:right w:val="none" w:sz="0" w:space="0" w:color="auto"/>
      </w:divBdr>
    </w:div>
    <w:div w:id="18004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ventspilsnovads.lv" TargetMode="External"/><Relationship Id="rId4" Type="http://schemas.microsoft.com/office/2007/relationships/stylesWithEffects" Target="stylesWithEffects.xml"/><Relationship Id="rId9" Type="http://schemas.openxmlformats.org/officeDocument/2006/relationships/hyperlink" Target="mailto:juris.krilovskis@ventspilsnd.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F2DF6-BFA9-42D9-8FCC-E9A22101C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16</Pages>
  <Words>16417</Words>
  <Characters>9358</Characters>
  <Application>Microsoft Office Word</Application>
  <DocSecurity>0</DocSecurity>
  <Lines>77</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Lietotajs</cp:lastModifiedBy>
  <cp:revision>81</cp:revision>
  <dcterms:created xsi:type="dcterms:W3CDTF">2015-10-26T13:12:00Z</dcterms:created>
  <dcterms:modified xsi:type="dcterms:W3CDTF">2015-10-28T08:36:00Z</dcterms:modified>
</cp:coreProperties>
</file>