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51EC" w14:textId="77777777" w:rsidR="00A53066" w:rsidRPr="009F0188" w:rsidRDefault="00A53066" w:rsidP="00911F5B">
      <w:pPr>
        <w:spacing w:after="0" w:line="240" w:lineRule="exact"/>
        <w:ind w:left="4320"/>
        <w:jc w:val="right"/>
        <w:rPr>
          <w:rFonts w:ascii="Times New Roman" w:hAnsi="Times New Roman" w:cs="Times New Roman"/>
          <w:i/>
          <w:iCs/>
        </w:rPr>
      </w:pPr>
    </w:p>
    <w:p w14:paraId="2EEFBAD4" w14:textId="77777777" w:rsidR="00D20BDE" w:rsidRDefault="00D20BDE" w:rsidP="00D20BDE">
      <w:pPr>
        <w:pStyle w:val="Virsraksts1"/>
        <w:ind w:right="-908"/>
        <w:jc w:val="center"/>
        <w:rPr>
          <w:rFonts w:ascii="Times New Roman" w:hAnsi="Times New Roman"/>
          <w:sz w:val="20"/>
          <w:szCs w:val="20"/>
          <w:lang w:val="de-DE"/>
        </w:rPr>
      </w:pPr>
      <w:r>
        <w:rPr>
          <w:noProof/>
          <w:sz w:val="20"/>
          <w:lang w:val="lv-LV" w:eastAsia="lv-LV"/>
        </w:rPr>
        <w:drawing>
          <wp:anchor distT="0" distB="0" distL="114300" distR="114300" simplePos="0" relativeHeight="251664384" behindDoc="0" locked="0" layoutInCell="1" allowOverlap="1" wp14:anchorId="2AB324A6" wp14:editId="3591C441">
            <wp:simplePos x="0" y="0"/>
            <wp:positionH relativeFrom="column">
              <wp:posOffset>2486025</wp:posOffset>
            </wp:positionH>
            <wp:positionV relativeFrom="paragraph">
              <wp:posOffset>-250190</wp:posOffset>
            </wp:positionV>
            <wp:extent cx="638175" cy="781050"/>
            <wp:effectExtent l="0" t="0" r="9525" b="0"/>
            <wp:wrapNone/>
            <wp:docPr id="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val="de-DE"/>
        </w:rPr>
        <w:t xml:space="preserve">     </w:t>
      </w:r>
      <w:r>
        <w:rPr>
          <w:rFonts w:ascii="Times New Roman" w:hAnsi="Times New Roman"/>
          <w:sz w:val="20"/>
          <w:szCs w:val="20"/>
          <w:lang w:val="de-DE"/>
        </w:rPr>
        <w:tab/>
      </w:r>
      <w:r>
        <w:rPr>
          <w:rFonts w:ascii="Times New Roman" w:hAnsi="Times New Roman"/>
          <w:sz w:val="20"/>
          <w:szCs w:val="20"/>
          <w:lang w:val="de-DE"/>
        </w:rPr>
        <w:tab/>
      </w:r>
    </w:p>
    <w:p w14:paraId="3DDF26AA" w14:textId="77777777" w:rsidR="00D20BDE" w:rsidRPr="008F52CE" w:rsidRDefault="00D20BDE" w:rsidP="00D20BD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34DB24D2" w14:textId="77777777" w:rsidR="00D20BDE" w:rsidRDefault="00D20BDE" w:rsidP="00D20BDE">
      <w:pPr>
        <w:pStyle w:val="Virsraksts1"/>
        <w:ind w:right="-908"/>
        <w:jc w:val="center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ab/>
      </w:r>
    </w:p>
    <w:p w14:paraId="562056B1" w14:textId="77777777" w:rsidR="00D20BDE" w:rsidRDefault="00D20BDE" w:rsidP="00D20BDE">
      <w:pPr>
        <w:pStyle w:val="Virsraksts1"/>
        <w:ind w:right="-908"/>
        <w:jc w:val="center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LATVIJAS REPUBLIKA</w:t>
      </w:r>
    </w:p>
    <w:p w14:paraId="31AAAC4D" w14:textId="77777777" w:rsidR="00D20BDE" w:rsidRDefault="00D20BDE" w:rsidP="00D20BDE">
      <w:pPr>
        <w:pStyle w:val="Virsraksts2"/>
        <w:ind w:right="-908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VENTSPILS NOVADA DOME</w:t>
      </w:r>
    </w:p>
    <w:p w14:paraId="7BA0E44E" w14:textId="77777777" w:rsidR="00D20BDE" w:rsidRPr="009F0188" w:rsidRDefault="00D20BDE" w:rsidP="00D20BDE">
      <w:pPr>
        <w:pStyle w:val="Virsraksts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9F0188">
        <w:rPr>
          <w:rFonts w:ascii="Times New Roman" w:hAnsi="Times New Roman" w:cs="Times New Roman"/>
          <w:b w:val="0"/>
          <w:bCs w:val="0"/>
          <w:color w:val="auto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Skolas iela 4, Ventspils, LV-3601, reģ.Nr. 90000052035, tālr. 63629450, fakss 63622231, e-pasts </w:t>
      </w:r>
      <w:hyperlink r:id="rId9" w:history="1">
        <w:r w:rsidRPr="009F0188">
          <w:rPr>
            <w:rStyle w:val="Hipersaite"/>
            <w:rFonts w:ascii="Times New Roman" w:hAnsi="Times New Roman" w:cs="Times New Roman"/>
            <w:b w:val="0"/>
            <w:color w:val="auto"/>
            <w:sz w:val="16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t>info@ventspilsnd.lv</w:t>
        </w:r>
      </w:hyperlink>
    </w:p>
    <w:p w14:paraId="66637879" w14:textId="77777777" w:rsidR="00D20BDE" w:rsidRPr="009F0188" w:rsidRDefault="00D20BDE" w:rsidP="00D20BDE">
      <w:pPr>
        <w:jc w:val="center"/>
        <w:rPr>
          <w:rFonts w:ascii="Times New Roman" w:hAnsi="Times New Roman" w:cs="Times New Roman"/>
        </w:rPr>
      </w:pPr>
      <w:r w:rsidRPr="009F0188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2C42F" wp14:editId="34CD1F5C">
                <wp:simplePos x="0" y="0"/>
                <wp:positionH relativeFrom="column">
                  <wp:posOffset>44532</wp:posOffset>
                </wp:positionH>
                <wp:positionV relativeFrom="paragraph">
                  <wp:posOffset>178905</wp:posOffset>
                </wp:positionV>
                <wp:extent cx="5248275" cy="0"/>
                <wp:effectExtent l="0" t="0" r="9525" b="19050"/>
                <wp:wrapNone/>
                <wp:docPr id="2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11EA4" id="Taisns savienotājs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14.1pt" to="416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" strokecolor="#5b9bd5" strokeweight=".5pt">
                <v:stroke joinstyle="miter"/>
              </v:line>
            </w:pict>
          </mc:Fallback>
        </mc:AlternateContent>
      </w:r>
      <w:hyperlink r:id="rId10" w:history="1">
        <w:r w:rsidRPr="009F0188">
          <w:rPr>
            <w:rStyle w:val="Hipersaite"/>
            <w:rFonts w:ascii="Times New Roman" w:hAnsi="Times New Roman" w:cs="Times New Roman"/>
          </w:rPr>
          <w:t>www.ventspilsnovads.lv</w:t>
        </w:r>
      </w:hyperlink>
    </w:p>
    <w:p w14:paraId="1111A8C7" w14:textId="77777777" w:rsidR="00A865FD" w:rsidRDefault="00A865FD" w:rsidP="00A865FD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NOTEIKUMI</w:t>
      </w:r>
    </w:p>
    <w:p w14:paraId="6D84A691" w14:textId="77777777" w:rsidR="00A865FD" w:rsidRPr="00A865FD" w:rsidRDefault="00A865FD" w:rsidP="00A865FD">
      <w:pPr>
        <w:spacing w:after="0"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865FD">
        <w:rPr>
          <w:rFonts w:ascii="Times New Roman" w:hAnsi="Times New Roman" w:cs="Times New Roman"/>
          <w:iCs/>
          <w:sz w:val="24"/>
          <w:szCs w:val="24"/>
        </w:rPr>
        <w:t>Ventspils novadā</w:t>
      </w:r>
    </w:p>
    <w:p w14:paraId="14F7056F" w14:textId="77777777" w:rsidR="00A865FD" w:rsidRPr="00A865FD" w:rsidRDefault="00A865FD" w:rsidP="00A865FD">
      <w:pPr>
        <w:spacing w:after="0"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CA48CF" w14:textId="0AD1414F" w:rsidR="00182183" w:rsidRDefault="00A865FD" w:rsidP="00A865FD">
      <w:pPr>
        <w:spacing w:after="0"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2021.</w:t>
      </w:r>
      <w:r w:rsidR="00151E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gada 28.</w:t>
      </w:r>
      <w:r w:rsidR="00151E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oktobrī                                            </w:t>
      </w:r>
      <w:r w:rsidR="0018218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="00182183" w:rsidRPr="0018218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1821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14:paraId="6398376F" w14:textId="4EC007DD" w:rsidR="00D20BDE" w:rsidRPr="00A865FD" w:rsidRDefault="00182183" w:rsidP="00A865FD">
      <w:pPr>
        <w:spacing w:after="0"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</w:t>
      </w:r>
      <w:r w:rsidR="00A865FD">
        <w:rPr>
          <w:rFonts w:ascii="Times New Roman" w:hAnsi="Times New Roman" w:cs="Times New Roman"/>
          <w:iCs/>
          <w:sz w:val="24"/>
          <w:szCs w:val="24"/>
        </w:rPr>
        <w:t xml:space="preserve"> Nr.</w:t>
      </w:r>
      <w:r w:rsidR="00A865FD" w:rsidRPr="00A865FD">
        <w:rPr>
          <w:rFonts w:ascii="Times New Roman" w:hAnsi="Times New Roman" w:cs="Times New Roman"/>
          <w:i/>
          <w:iCs/>
        </w:rPr>
        <w:t xml:space="preserve"> </w:t>
      </w:r>
      <w:r w:rsidR="00A865FD">
        <w:rPr>
          <w:rFonts w:ascii="Times New Roman" w:hAnsi="Times New Roman" w:cs="Times New Roman"/>
          <w:i/>
          <w:iCs/>
        </w:rPr>
        <w:t>___________</w:t>
      </w:r>
      <w:r w:rsidR="00D20BDE" w:rsidRPr="00A865F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1937B6F" w14:textId="1F4AF59A" w:rsidR="00A53066" w:rsidRPr="00A865FD" w:rsidRDefault="00D20BDE" w:rsidP="00A865FD">
      <w:pPr>
        <w:spacing w:after="0" w:line="240" w:lineRule="exact"/>
        <w:ind w:left="4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BDE">
        <w:rPr>
          <w:rFonts w:ascii="Times New Roman" w:hAnsi="Times New Roman" w:cs="Times New Roman"/>
          <w:i/>
          <w:iCs/>
        </w:rPr>
        <w:t xml:space="preserve">                      </w:t>
      </w:r>
      <w:r w:rsidR="00A865FD">
        <w:rPr>
          <w:rFonts w:ascii="Times New Roman" w:hAnsi="Times New Roman" w:cs="Times New Roman"/>
          <w:i/>
          <w:iCs/>
        </w:rPr>
        <w:t xml:space="preserve">        </w:t>
      </w:r>
      <w:r w:rsidRPr="00D20BDE">
        <w:rPr>
          <w:rFonts w:ascii="Times New Roman" w:hAnsi="Times New Roman" w:cs="Times New Roman"/>
          <w:i/>
          <w:iCs/>
        </w:rPr>
        <w:t xml:space="preserve"> </w:t>
      </w:r>
      <w:r w:rsidRPr="00A865FD">
        <w:rPr>
          <w:rFonts w:ascii="Times New Roman" w:hAnsi="Times New Roman" w:cs="Times New Roman"/>
          <w:iCs/>
          <w:sz w:val="24"/>
          <w:szCs w:val="24"/>
        </w:rPr>
        <w:t>(protokols Nr.</w:t>
      </w:r>
      <w:r w:rsidR="00182183">
        <w:rPr>
          <w:rFonts w:ascii="Times New Roman" w:hAnsi="Times New Roman" w:cs="Times New Roman"/>
          <w:iCs/>
          <w:sz w:val="24"/>
          <w:szCs w:val="24"/>
        </w:rPr>
        <w:t>10, 24</w:t>
      </w:r>
      <w:r w:rsidRPr="00A865FD">
        <w:rPr>
          <w:rFonts w:ascii="Times New Roman" w:hAnsi="Times New Roman" w:cs="Times New Roman"/>
          <w:iCs/>
          <w:sz w:val="24"/>
          <w:szCs w:val="24"/>
        </w:rPr>
        <w:t>.§)</w:t>
      </w:r>
    </w:p>
    <w:p w14:paraId="71F3308E" w14:textId="77777777" w:rsidR="00A865FD" w:rsidRDefault="00A865FD" w:rsidP="00911F5B">
      <w:pPr>
        <w:spacing w:after="0" w:line="240" w:lineRule="exact"/>
        <w:ind w:left="4320"/>
        <w:jc w:val="right"/>
        <w:rPr>
          <w:rFonts w:ascii="Times New Roman" w:hAnsi="Times New Roman" w:cs="Times New Roman"/>
          <w:i/>
          <w:iCs/>
        </w:rPr>
      </w:pPr>
    </w:p>
    <w:p w14:paraId="199AB29F" w14:textId="77777777" w:rsidR="009D61CB" w:rsidRPr="00A865FD" w:rsidRDefault="009D61CB" w:rsidP="00911F5B">
      <w:pPr>
        <w:spacing w:after="0" w:line="240" w:lineRule="exact"/>
        <w:ind w:left="4320"/>
        <w:jc w:val="right"/>
        <w:rPr>
          <w:rFonts w:ascii="Times New Roman" w:hAnsi="Times New Roman" w:cs="Times New Roman"/>
          <w:i/>
          <w:iCs/>
        </w:rPr>
      </w:pPr>
      <w:r w:rsidRPr="00A865FD">
        <w:rPr>
          <w:rFonts w:ascii="Times New Roman" w:hAnsi="Times New Roman" w:cs="Times New Roman"/>
          <w:i/>
          <w:iCs/>
        </w:rPr>
        <w:t>Izdot</w:t>
      </w:r>
      <w:r w:rsidR="00A865FD" w:rsidRPr="00A865FD">
        <w:rPr>
          <w:rFonts w:ascii="Times New Roman" w:hAnsi="Times New Roman" w:cs="Times New Roman"/>
          <w:i/>
          <w:iCs/>
        </w:rPr>
        <w:t>i</w:t>
      </w:r>
      <w:r w:rsidRPr="00A865FD">
        <w:rPr>
          <w:rFonts w:ascii="Times New Roman" w:hAnsi="Times New Roman" w:cs="Times New Roman"/>
          <w:i/>
          <w:iCs/>
        </w:rPr>
        <w:t xml:space="preserve"> saskaņā ar likuma </w:t>
      </w:r>
      <w:r w:rsidR="00A865FD" w:rsidRPr="00A865FD">
        <w:rPr>
          <w:rFonts w:ascii="Times New Roman" w:hAnsi="Times New Roman" w:cs="Times New Roman"/>
          <w:i/>
          <w:iCs/>
        </w:rPr>
        <w:t>„Par pašvaldībām“</w:t>
      </w:r>
    </w:p>
    <w:p w14:paraId="5EC33B20" w14:textId="77777777" w:rsidR="00712ABD" w:rsidRPr="00A865FD" w:rsidRDefault="009D61CB" w:rsidP="008575B1">
      <w:pPr>
        <w:spacing w:after="0"/>
        <w:jc w:val="right"/>
        <w:rPr>
          <w:rFonts w:ascii="Times New Roman" w:hAnsi="Times New Roman" w:cs="Times New Roman"/>
          <w:i/>
        </w:rPr>
      </w:pPr>
      <w:r w:rsidRPr="00A865FD">
        <w:rPr>
          <w:rFonts w:ascii="Times New Roman" w:hAnsi="Times New Roman" w:cs="Times New Roman"/>
          <w:i/>
          <w:iCs/>
        </w:rPr>
        <w:t>41.</w:t>
      </w:r>
      <w:r w:rsidR="00911F5B" w:rsidRPr="00A865FD">
        <w:rPr>
          <w:rFonts w:ascii="Times New Roman" w:hAnsi="Times New Roman" w:cs="Times New Roman"/>
          <w:i/>
          <w:iCs/>
        </w:rPr>
        <w:t xml:space="preserve">panta </w:t>
      </w:r>
      <w:r w:rsidR="008575B1">
        <w:rPr>
          <w:rFonts w:ascii="Times New Roman" w:hAnsi="Times New Roman" w:cs="Times New Roman"/>
          <w:i/>
          <w:iCs/>
        </w:rPr>
        <w:t xml:space="preserve">pirmās </w:t>
      </w:r>
      <w:r w:rsidR="00911F5B" w:rsidRPr="00A865FD">
        <w:rPr>
          <w:rFonts w:ascii="Times New Roman" w:hAnsi="Times New Roman" w:cs="Times New Roman"/>
          <w:i/>
          <w:iCs/>
        </w:rPr>
        <w:t xml:space="preserve">daļas </w:t>
      </w:r>
      <w:r w:rsidRPr="00A865FD">
        <w:rPr>
          <w:rFonts w:ascii="Times New Roman" w:hAnsi="Times New Roman" w:cs="Times New Roman"/>
          <w:i/>
          <w:iCs/>
        </w:rPr>
        <w:t>2</w:t>
      </w:r>
      <w:r w:rsidR="00983726" w:rsidRPr="00A865FD">
        <w:rPr>
          <w:rFonts w:ascii="Times New Roman" w:hAnsi="Times New Roman" w:cs="Times New Roman"/>
          <w:i/>
          <w:iCs/>
        </w:rPr>
        <w:t>.</w:t>
      </w:r>
      <w:r w:rsidRPr="00A865FD">
        <w:rPr>
          <w:rFonts w:ascii="Times New Roman" w:hAnsi="Times New Roman" w:cs="Times New Roman"/>
          <w:i/>
          <w:iCs/>
        </w:rPr>
        <w:t>p</w:t>
      </w:r>
      <w:r w:rsidR="00983726" w:rsidRPr="00A865FD">
        <w:rPr>
          <w:rFonts w:ascii="Times New Roman" w:hAnsi="Times New Roman" w:cs="Times New Roman"/>
          <w:i/>
          <w:iCs/>
        </w:rPr>
        <w:t>unktu</w:t>
      </w:r>
    </w:p>
    <w:p w14:paraId="02C031C4" w14:textId="77777777" w:rsidR="00A865FD" w:rsidRPr="009F0188" w:rsidRDefault="00A865FD" w:rsidP="00A865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41D857" w14:textId="14971A6F" w:rsidR="0057474D" w:rsidRDefault="007E7186" w:rsidP="006C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88">
        <w:rPr>
          <w:rFonts w:ascii="Times New Roman" w:hAnsi="Times New Roman" w:cs="Times New Roman"/>
          <w:b/>
          <w:sz w:val="24"/>
          <w:szCs w:val="24"/>
        </w:rPr>
        <w:t xml:space="preserve">Noteikumi, kā </w:t>
      </w:r>
      <w:r w:rsidR="00813336">
        <w:rPr>
          <w:rFonts w:ascii="Times New Roman" w:hAnsi="Times New Roman" w:cs="Times New Roman"/>
          <w:b/>
          <w:sz w:val="24"/>
          <w:szCs w:val="24"/>
        </w:rPr>
        <w:t xml:space="preserve"> piešķir finansiālu atbalstu</w:t>
      </w:r>
      <w:r w:rsidR="00712ABD" w:rsidRPr="009F0188">
        <w:rPr>
          <w:rFonts w:ascii="Times New Roman" w:hAnsi="Times New Roman" w:cs="Times New Roman"/>
          <w:b/>
          <w:sz w:val="24"/>
          <w:szCs w:val="24"/>
        </w:rPr>
        <w:t xml:space="preserve"> sportistiem, sporta spēļu komandām</w:t>
      </w:r>
      <w:r w:rsidR="000F75C6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="0057474D" w:rsidRPr="009F0188">
        <w:rPr>
          <w:rFonts w:ascii="Times New Roman" w:hAnsi="Times New Roman" w:cs="Times New Roman"/>
          <w:b/>
          <w:sz w:val="24"/>
          <w:szCs w:val="24"/>
        </w:rPr>
        <w:t xml:space="preserve"> sporta pasākumu organizēšanai</w:t>
      </w:r>
      <w:r w:rsidR="000D5029" w:rsidRPr="009F0188">
        <w:rPr>
          <w:rFonts w:ascii="Times New Roman" w:hAnsi="Times New Roman" w:cs="Times New Roman"/>
          <w:b/>
          <w:sz w:val="24"/>
          <w:szCs w:val="24"/>
        </w:rPr>
        <w:t xml:space="preserve"> Ventspil</w:t>
      </w:r>
      <w:r w:rsidR="00B95DD8" w:rsidRPr="009F0188">
        <w:rPr>
          <w:rFonts w:ascii="Times New Roman" w:hAnsi="Times New Roman" w:cs="Times New Roman"/>
          <w:b/>
          <w:sz w:val="24"/>
          <w:szCs w:val="24"/>
        </w:rPr>
        <w:t>s novadā</w:t>
      </w:r>
    </w:p>
    <w:p w14:paraId="5315348F" w14:textId="77777777" w:rsidR="006C27F0" w:rsidRPr="00075F51" w:rsidRDefault="006C27F0" w:rsidP="006C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E3035" w14:textId="77777777" w:rsidR="0057474D" w:rsidRPr="00075F51" w:rsidRDefault="0057474D" w:rsidP="006C27F0">
      <w:pPr>
        <w:pStyle w:val="Sarakstarindkopa"/>
        <w:numPr>
          <w:ilvl w:val="0"/>
          <w:numId w:val="10"/>
        </w:numPr>
        <w:tabs>
          <w:tab w:val="left" w:pos="3402"/>
          <w:tab w:val="left" w:pos="3544"/>
        </w:tabs>
        <w:spacing w:after="0" w:line="240" w:lineRule="auto"/>
        <w:ind w:left="567" w:hanging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51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14:paraId="3CDC4E6D" w14:textId="77777777" w:rsidR="0057474D" w:rsidRPr="00C83FEE" w:rsidRDefault="002525A4" w:rsidP="00C83FEE">
      <w:pPr>
        <w:pStyle w:val="Sarakstarindkopa"/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Noteikumi</w:t>
      </w:r>
      <w:r w:rsidR="0057474D" w:rsidRPr="00C83FEE">
        <w:rPr>
          <w:rFonts w:ascii="Times New Roman" w:hAnsi="Times New Roman" w:cs="Times New Roman"/>
          <w:sz w:val="24"/>
          <w:szCs w:val="24"/>
        </w:rPr>
        <w:t xml:space="preserve"> nosaka kārtību, kādā V</w:t>
      </w:r>
      <w:r w:rsidRPr="00C83FEE">
        <w:rPr>
          <w:rFonts w:ascii="Times New Roman" w:hAnsi="Times New Roman" w:cs="Times New Roman"/>
          <w:sz w:val="24"/>
          <w:szCs w:val="24"/>
        </w:rPr>
        <w:t>entspils novada pašvaldība piešķir finansiālu atbalstu</w:t>
      </w:r>
      <w:r w:rsidR="0057474D" w:rsidRPr="00C83FEE">
        <w:rPr>
          <w:rFonts w:ascii="Times New Roman" w:hAnsi="Times New Roman" w:cs="Times New Roman"/>
          <w:sz w:val="24"/>
          <w:szCs w:val="24"/>
        </w:rPr>
        <w:t xml:space="preserve"> </w:t>
      </w:r>
      <w:r w:rsidR="00450DEA" w:rsidRPr="00C83FEE">
        <w:rPr>
          <w:rFonts w:ascii="Times New Roman" w:hAnsi="Times New Roman" w:cs="Times New Roman"/>
          <w:sz w:val="24"/>
          <w:szCs w:val="24"/>
        </w:rPr>
        <w:t>Ventspils novada</w:t>
      </w:r>
      <w:r w:rsidR="0057474D" w:rsidRPr="00C83FEE">
        <w:rPr>
          <w:rFonts w:ascii="Times New Roman" w:hAnsi="Times New Roman" w:cs="Times New Roman"/>
          <w:sz w:val="24"/>
          <w:szCs w:val="24"/>
        </w:rPr>
        <w:t xml:space="preserve"> individuālo sporta veidu</w:t>
      </w:r>
      <w:r w:rsidR="00450DEA" w:rsidRPr="00C83FEE">
        <w:rPr>
          <w:rFonts w:ascii="Times New Roman" w:hAnsi="Times New Roman" w:cs="Times New Roman"/>
          <w:sz w:val="24"/>
          <w:szCs w:val="24"/>
        </w:rPr>
        <w:t xml:space="preserve"> un komandu sporta spēļu sportistiem</w:t>
      </w:r>
      <w:r w:rsidR="00657626">
        <w:rPr>
          <w:rFonts w:ascii="Times New Roman" w:hAnsi="Times New Roman" w:cs="Times New Roman"/>
          <w:sz w:val="24"/>
          <w:szCs w:val="24"/>
        </w:rPr>
        <w:t xml:space="preserve"> </w:t>
      </w:r>
      <w:r w:rsidR="00262C95">
        <w:rPr>
          <w:rFonts w:ascii="Times New Roman" w:hAnsi="Times New Roman" w:cs="Times New Roman"/>
          <w:sz w:val="24"/>
          <w:szCs w:val="24"/>
        </w:rPr>
        <w:t>(turpmāk</w:t>
      </w:r>
      <w:r w:rsidR="0057474D" w:rsidRPr="00C83FEE">
        <w:rPr>
          <w:rFonts w:ascii="Times New Roman" w:hAnsi="Times New Roman" w:cs="Times New Roman"/>
          <w:sz w:val="24"/>
          <w:szCs w:val="24"/>
        </w:rPr>
        <w:t xml:space="preserve"> </w:t>
      </w:r>
      <w:r w:rsidR="0062247F">
        <w:rPr>
          <w:rFonts w:ascii="Times New Roman" w:hAnsi="Times New Roman" w:cs="Times New Roman"/>
          <w:sz w:val="24"/>
          <w:szCs w:val="24"/>
        </w:rPr>
        <w:t xml:space="preserve">– </w:t>
      </w:r>
      <w:r w:rsidR="00C22B11">
        <w:rPr>
          <w:rFonts w:ascii="Times New Roman" w:hAnsi="Times New Roman" w:cs="Times New Roman"/>
          <w:sz w:val="24"/>
          <w:szCs w:val="24"/>
        </w:rPr>
        <w:t>P</w:t>
      </w:r>
      <w:r w:rsidR="00262C95">
        <w:rPr>
          <w:rFonts w:ascii="Times New Roman" w:hAnsi="Times New Roman" w:cs="Times New Roman"/>
          <w:sz w:val="24"/>
          <w:szCs w:val="24"/>
        </w:rPr>
        <w:t>retenden</w:t>
      </w:r>
      <w:r w:rsidR="00C22B11">
        <w:rPr>
          <w:rFonts w:ascii="Times New Roman" w:hAnsi="Times New Roman" w:cs="Times New Roman"/>
          <w:sz w:val="24"/>
          <w:szCs w:val="24"/>
        </w:rPr>
        <w:t>ts</w:t>
      </w:r>
      <w:r w:rsidR="00262C95">
        <w:rPr>
          <w:rFonts w:ascii="Times New Roman" w:hAnsi="Times New Roman" w:cs="Times New Roman"/>
          <w:sz w:val="24"/>
          <w:szCs w:val="24"/>
        </w:rPr>
        <w:t xml:space="preserve">) </w:t>
      </w:r>
      <w:r w:rsidR="000F000B" w:rsidRPr="00C83FEE">
        <w:rPr>
          <w:rFonts w:ascii="Times New Roman" w:hAnsi="Times New Roman" w:cs="Times New Roman"/>
          <w:sz w:val="24"/>
          <w:szCs w:val="24"/>
        </w:rPr>
        <w:t xml:space="preserve">dalībai sacensībās un </w:t>
      </w:r>
      <w:r w:rsidR="00ED0E28" w:rsidRPr="00C83FEE">
        <w:rPr>
          <w:rFonts w:ascii="Times New Roman" w:hAnsi="Times New Roman" w:cs="Times New Roman"/>
          <w:sz w:val="24"/>
          <w:szCs w:val="24"/>
        </w:rPr>
        <w:t>treniņu procesam, sporta sa</w:t>
      </w:r>
      <w:r w:rsidR="00113AAB" w:rsidRPr="00C83FEE">
        <w:rPr>
          <w:rFonts w:ascii="Times New Roman" w:hAnsi="Times New Roman" w:cs="Times New Roman"/>
          <w:sz w:val="24"/>
          <w:szCs w:val="24"/>
        </w:rPr>
        <w:t>censību, pasākumu organizēšanai, kā arī nosaka finansiālā atbalsta saņēmēja  pienākumus un tiesības</w:t>
      </w:r>
      <w:r w:rsidR="0062247F">
        <w:rPr>
          <w:rFonts w:ascii="Times New Roman" w:hAnsi="Times New Roman" w:cs="Times New Roman"/>
          <w:sz w:val="24"/>
          <w:szCs w:val="24"/>
        </w:rPr>
        <w:t xml:space="preserve"> (turpmāk – Noteikumi)</w:t>
      </w:r>
      <w:r w:rsidR="00113AAB" w:rsidRPr="00C83FEE">
        <w:rPr>
          <w:rFonts w:ascii="Times New Roman" w:hAnsi="Times New Roman" w:cs="Times New Roman"/>
          <w:sz w:val="24"/>
          <w:szCs w:val="24"/>
        </w:rPr>
        <w:t>.</w:t>
      </w:r>
    </w:p>
    <w:p w14:paraId="6AB97819" w14:textId="77777777" w:rsidR="000F315F" w:rsidRPr="00C83FEE" w:rsidRDefault="00113AAB" w:rsidP="009F0188">
      <w:pPr>
        <w:pStyle w:val="Sarakstarindkop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No</w:t>
      </w:r>
      <w:r w:rsidR="002525A4" w:rsidRPr="00C83FEE">
        <w:rPr>
          <w:rFonts w:ascii="Times New Roman" w:hAnsi="Times New Roman" w:cs="Times New Roman"/>
          <w:sz w:val="24"/>
          <w:szCs w:val="24"/>
        </w:rPr>
        <w:t>teikumu</w:t>
      </w:r>
      <w:r w:rsidRPr="00C83FEE">
        <w:rPr>
          <w:rFonts w:ascii="Times New Roman" w:hAnsi="Times New Roman" w:cs="Times New Roman"/>
          <w:sz w:val="24"/>
          <w:szCs w:val="24"/>
        </w:rPr>
        <w:t xml:space="preserve"> mērķis:</w:t>
      </w:r>
    </w:p>
    <w:p w14:paraId="68414261" w14:textId="77777777" w:rsidR="000F315F" w:rsidRPr="00C83FEE" w:rsidRDefault="002525A4" w:rsidP="0062247F">
      <w:pPr>
        <w:pStyle w:val="Sarakstarindkopa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veicināt</w:t>
      </w:r>
      <w:r w:rsidR="00113AAB" w:rsidRPr="00C83FEE">
        <w:rPr>
          <w:rFonts w:ascii="Times New Roman" w:hAnsi="Times New Roman" w:cs="Times New Roman"/>
          <w:sz w:val="24"/>
          <w:szCs w:val="24"/>
        </w:rPr>
        <w:t xml:space="preserve"> Ventspils novada sporta komandu un </w:t>
      </w:r>
      <w:r w:rsidRPr="00C83FEE">
        <w:rPr>
          <w:rFonts w:ascii="Times New Roman" w:hAnsi="Times New Roman" w:cs="Times New Roman"/>
          <w:sz w:val="24"/>
          <w:szCs w:val="24"/>
        </w:rPr>
        <w:t xml:space="preserve">individuālo sportistu dalību </w:t>
      </w:r>
      <w:r w:rsidR="00113AAB" w:rsidRPr="00C83FEE">
        <w:rPr>
          <w:rFonts w:ascii="Times New Roman" w:hAnsi="Times New Roman" w:cs="Times New Roman"/>
          <w:sz w:val="24"/>
          <w:szCs w:val="24"/>
        </w:rPr>
        <w:t xml:space="preserve"> Latvijas čem</w:t>
      </w:r>
      <w:r w:rsidR="00075F51" w:rsidRPr="00C83FEE">
        <w:rPr>
          <w:rFonts w:ascii="Times New Roman" w:hAnsi="Times New Roman" w:cs="Times New Roman"/>
          <w:sz w:val="24"/>
          <w:szCs w:val="24"/>
        </w:rPr>
        <w:t>pionātos, Latvijas kausu izcīņā</w:t>
      </w:r>
      <w:r w:rsidR="00113AAB" w:rsidRPr="00C83FEE">
        <w:rPr>
          <w:rFonts w:ascii="Times New Roman" w:hAnsi="Times New Roman" w:cs="Times New Roman"/>
          <w:sz w:val="24"/>
          <w:szCs w:val="24"/>
        </w:rPr>
        <w:t>, Latvijas olim</w:t>
      </w:r>
      <w:r w:rsidR="00657626">
        <w:rPr>
          <w:rFonts w:ascii="Times New Roman" w:hAnsi="Times New Roman" w:cs="Times New Roman"/>
          <w:sz w:val="24"/>
          <w:szCs w:val="24"/>
        </w:rPr>
        <w:t>piādēs, Latvijas izlases sastāvos</w:t>
      </w:r>
      <w:r w:rsidR="00113AAB" w:rsidRPr="00C83FEE">
        <w:rPr>
          <w:rFonts w:ascii="Times New Roman" w:hAnsi="Times New Roman" w:cs="Times New Roman"/>
          <w:sz w:val="24"/>
          <w:szCs w:val="24"/>
        </w:rPr>
        <w:t>, Pasaules un Eiropas čempionātos</w:t>
      </w:r>
      <w:r w:rsidRPr="00C83FEE">
        <w:rPr>
          <w:rFonts w:ascii="Times New Roman" w:hAnsi="Times New Roman" w:cs="Times New Roman"/>
          <w:sz w:val="24"/>
          <w:szCs w:val="24"/>
        </w:rPr>
        <w:t xml:space="preserve"> un citās starptautiskās sacensībās;</w:t>
      </w:r>
    </w:p>
    <w:p w14:paraId="2A9C6146" w14:textId="77777777" w:rsidR="00B539AA" w:rsidRPr="00C83FEE" w:rsidRDefault="00113AAB" w:rsidP="0062247F">
      <w:pPr>
        <w:pStyle w:val="Sarakstarindkopa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vienot</w:t>
      </w:r>
      <w:r w:rsidR="00297BA3">
        <w:rPr>
          <w:rFonts w:ascii="Times New Roman" w:hAnsi="Times New Roman" w:cs="Times New Roman"/>
          <w:sz w:val="24"/>
          <w:szCs w:val="24"/>
        </w:rPr>
        <w:t>as</w:t>
      </w:r>
      <w:r w:rsidR="00781856" w:rsidRPr="00C83FEE">
        <w:rPr>
          <w:rFonts w:ascii="Times New Roman" w:hAnsi="Times New Roman" w:cs="Times New Roman"/>
          <w:sz w:val="24"/>
          <w:szCs w:val="24"/>
        </w:rPr>
        <w:t xml:space="preserve"> kārtīb</w:t>
      </w:r>
      <w:r w:rsidR="00297BA3">
        <w:rPr>
          <w:rFonts w:ascii="Times New Roman" w:hAnsi="Times New Roman" w:cs="Times New Roman"/>
          <w:sz w:val="24"/>
          <w:szCs w:val="24"/>
        </w:rPr>
        <w:t xml:space="preserve">as noteikšana, kādā Pretendents </w:t>
      </w:r>
      <w:r w:rsidR="00297BA3" w:rsidRPr="00C83FEE">
        <w:rPr>
          <w:rFonts w:ascii="Times New Roman" w:hAnsi="Times New Roman" w:cs="Times New Roman"/>
          <w:sz w:val="24"/>
          <w:szCs w:val="24"/>
        </w:rPr>
        <w:t xml:space="preserve">saņem </w:t>
      </w:r>
      <w:r w:rsidR="00781856" w:rsidRPr="00C83FEE">
        <w:rPr>
          <w:rFonts w:ascii="Times New Roman" w:hAnsi="Times New Roman" w:cs="Times New Roman"/>
          <w:sz w:val="24"/>
          <w:szCs w:val="24"/>
        </w:rPr>
        <w:t>finansējum</w:t>
      </w:r>
      <w:r w:rsidR="00297BA3">
        <w:rPr>
          <w:rFonts w:ascii="Times New Roman" w:hAnsi="Times New Roman" w:cs="Times New Roman"/>
          <w:sz w:val="24"/>
          <w:szCs w:val="24"/>
        </w:rPr>
        <w:t>u un kontrolējama tā izlietošana</w:t>
      </w:r>
      <w:r w:rsidR="00781856" w:rsidRPr="00C83FEE">
        <w:rPr>
          <w:rFonts w:ascii="Times New Roman" w:hAnsi="Times New Roman" w:cs="Times New Roman"/>
          <w:sz w:val="24"/>
          <w:szCs w:val="24"/>
        </w:rPr>
        <w:t>.</w:t>
      </w:r>
    </w:p>
    <w:p w14:paraId="4C4C92B2" w14:textId="77777777" w:rsidR="00B539AA" w:rsidRPr="00C83FEE" w:rsidRDefault="00B539AA" w:rsidP="00297BA3">
      <w:pPr>
        <w:pStyle w:val="Sarakstarindkop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 xml:space="preserve">Tiesības saņemt Ventspils novada pašvaldības finansiālo atbalstu ir šādiem </w:t>
      </w:r>
      <w:r w:rsidR="00C22B11">
        <w:rPr>
          <w:rFonts w:ascii="Times New Roman" w:hAnsi="Times New Roman" w:cs="Times New Roman"/>
          <w:sz w:val="24"/>
          <w:szCs w:val="24"/>
        </w:rPr>
        <w:t>P</w:t>
      </w:r>
      <w:r w:rsidRPr="00C83FEE">
        <w:rPr>
          <w:rFonts w:ascii="Times New Roman" w:hAnsi="Times New Roman" w:cs="Times New Roman"/>
          <w:sz w:val="24"/>
          <w:szCs w:val="24"/>
        </w:rPr>
        <w:t>retendentiem</w:t>
      </w:r>
      <w:r w:rsidR="002525A4" w:rsidRPr="00C83FEE">
        <w:rPr>
          <w:rFonts w:ascii="Times New Roman" w:hAnsi="Times New Roman" w:cs="Times New Roman"/>
          <w:sz w:val="24"/>
          <w:szCs w:val="24"/>
        </w:rPr>
        <w:t>, pārstāv</w:t>
      </w:r>
      <w:r w:rsidR="006C27F0">
        <w:rPr>
          <w:rFonts w:ascii="Times New Roman" w:hAnsi="Times New Roman" w:cs="Times New Roman"/>
          <w:sz w:val="24"/>
          <w:szCs w:val="24"/>
        </w:rPr>
        <w:t>ošiem</w:t>
      </w:r>
      <w:r w:rsidR="002525A4" w:rsidRPr="00C83FEE">
        <w:rPr>
          <w:rFonts w:ascii="Times New Roman" w:hAnsi="Times New Roman" w:cs="Times New Roman"/>
          <w:sz w:val="24"/>
          <w:szCs w:val="24"/>
        </w:rPr>
        <w:t xml:space="preserve"> Ventspils novadu</w:t>
      </w:r>
      <w:r w:rsidRPr="00C83FEE">
        <w:rPr>
          <w:rFonts w:ascii="Times New Roman" w:hAnsi="Times New Roman" w:cs="Times New Roman"/>
          <w:sz w:val="24"/>
          <w:szCs w:val="24"/>
        </w:rPr>
        <w:t>:</w:t>
      </w:r>
    </w:p>
    <w:p w14:paraId="30A48F75" w14:textId="77777777" w:rsidR="00B539AA" w:rsidRPr="00C83FEE" w:rsidRDefault="004037BF" w:rsidP="00297BA3">
      <w:pPr>
        <w:pStyle w:val="Sarakstarindkopa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Latvijas Republikas Uzņēmumu reģistrā reģistr</w:t>
      </w:r>
      <w:r w:rsidR="000C409B">
        <w:rPr>
          <w:rFonts w:ascii="Times New Roman" w:hAnsi="Times New Roman" w:cs="Times New Roman"/>
          <w:sz w:val="24"/>
          <w:szCs w:val="24"/>
        </w:rPr>
        <w:t xml:space="preserve">ētām juridiskām personām, kurām </w:t>
      </w:r>
      <w:r w:rsidRPr="00C83FEE">
        <w:rPr>
          <w:rFonts w:ascii="Times New Roman" w:hAnsi="Times New Roman" w:cs="Times New Roman"/>
          <w:sz w:val="24"/>
          <w:szCs w:val="24"/>
        </w:rPr>
        <w:t>pamatdarbības vieta ir Ventspils novada administratīvā teritorija;</w:t>
      </w:r>
    </w:p>
    <w:p w14:paraId="34203859" w14:textId="77777777" w:rsidR="004037BF" w:rsidRPr="00C83FEE" w:rsidRDefault="004037BF" w:rsidP="00297BA3">
      <w:pPr>
        <w:pStyle w:val="Sarakstarindkopa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sportistiem</w:t>
      </w:r>
      <w:r w:rsidR="006A221B">
        <w:rPr>
          <w:rFonts w:ascii="Times New Roman" w:hAnsi="Times New Roman" w:cs="Times New Roman"/>
          <w:sz w:val="24"/>
          <w:szCs w:val="24"/>
        </w:rPr>
        <w:t>, kuri pārstāv individuālos sporta veidus</w:t>
      </w:r>
      <w:r w:rsidRPr="00C83FEE">
        <w:rPr>
          <w:rFonts w:ascii="Times New Roman" w:hAnsi="Times New Roman" w:cs="Times New Roman"/>
          <w:sz w:val="24"/>
          <w:szCs w:val="24"/>
        </w:rPr>
        <w:t>;</w:t>
      </w:r>
    </w:p>
    <w:p w14:paraId="531E74B0" w14:textId="77777777" w:rsidR="004037BF" w:rsidRPr="00C83FEE" w:rsidRDefault="00866FA4" w:rsidP="00297BA3">
      <w:pPr>
        <w:pStyle w:val="Sarakstarindkopa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s</w:t>
      </w:r>
      <w:r w:rsidR="00DA2E91" w:rsidRPr="00C83FEE">
        <w:rPr>
          <w:rFonts w:ascii="Times New Roman" w:hAnsi="Times New Roman" w:cs="Times New Roman"/>
          <w:sz w:val="24"/>
          <w:szCs w:val="24"/>
        </w:rPr>
        <w:t>porta spēļu koman</w:t>
      </w:r>
      <w:r w:rsidR="004037BF" w:rsidRPr="00C83FEE">
        <w:rPr>
          <w:rFonts w:ascii="Times New Roman" w:hAnsi="Times New Roman" w:cs="Times New Roman"/>
          <w:sz w:val="24"/>
          <w:szCs w:val="24"/>
        </w:rPr>
        <w:t>dām</w:t>
      </w:r>
      <w:r w:rsidR="000C409B">
        <w:rPr>
          <w:rFonts w:ascii="Times New Roman" w:hAnsi="Times New Roman" w:cs="Times New Roman"/>
          <w:sz w:val="24"/>
          <w:szCs w:val="24"/>
        </w:rPr>
        <w:t xml:space="preserve">, </w:t>
      </w:r>
      <w:r w:rsidR="000F315F" w:rsidRPr="00C83FEE">
        <w:rPr>
          <w:rFonts w:ascii="Times New Roman" w:hAnsi="Times New Roman" w:cs="Times New Roman"/>
          <w:sz w:val="24"/>
          <w:szCs w:val="24"/>
        </w:rPr>
        <w:t>kurās ne mazāk kā puse no dalībnieku skaita ir deklarējuši sav</w:t>
      </w:r>
      <w:r w:rsidR="003C78BF" w:rsidRPr="00C83FEE">
        <w:rPr>
          <w:rFonts w:ascii="Times New Roman" w:hAnsi="Times New Roman" w:cs="Times New Roman"/>
          <w:sz w:val="24"/>
          <w:szCs w:val="24"/>
        </w:rPr>
        <w:t xml:space="preserve">u dzīvesvietu Ventspils novadā; </w:t>
      </w:r>
    </w:p>
    <w:p w14:paraId="526F7348" w14:textId="77777777" w:rsidR="006F2F43" w:rsidRPr="00C83FEE" w:rsidRDefault="000C409B" w:rsidP="00297BA3">
      <w:pPr>
        <w:pStyle w:val="Sarakstarindkopa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novada iedzīvotājiem</w:t>
      </w:r>
      <w:r w:rsidR="006C27F0">
        <w:rPr>
          <w:rFonts w:ascii="Times New Roman" w:hAnsi="Times New Roman" w:cs="Times New Roman"/>
          <w:sz w:val="24"/>
          <w:szCs w:val="24"/>
        </w:rPr>
        <w:t xml:space="preserve">, kuri ir Valsts ieņēmumu dienestā </w:t>
      </w:r>
      <w:r w:rsidR="00983726" w:rsidRPr="00C83FEE">
        <w:rPr>
          <w:rFonts w:ascii="Times New Roman" w:hAnsi="Times New Roman" w:cs="Times New Roman"/>
          <w:sz w:val="24"/>
          <w:szCs w:val="24"/>
        </w:rPr>
        <w:t xml:space="preserve">reģistrēti </w:t>
      </w:r>
      <w:r w:rsidR="00731F44">
        <w:rPr>
          <w:rFonts w:ascii="Times New Roman" w:hAnsi="Times New Roman" w:cs="Times New Roman"/>
          <w:sz w:val="24"/>
          <w:szCs w:val="24"/>
        </w:rPr>
        <w:t>saimnieciskās darbības veicēji</w:t>
      </w:r>
      <w:r w:rsidR="006C27F0">
        <w:rPr>
          <w:rFonts w:ascii="Times New Roman" w:hAnsi="Times New Roman" w:cs="Times New Roman"/>
          <w:sz w:val="24"/>
          <w:szCs w:val="24"/>
        </w:rPr>
        <w:t>,</w:t>
      </w:r>
      <w:r w:rsidR="006A221B">
        <w:rPr>
          <w:rFonts w:ascii="Times New Roman" w:hAnsi="Times New Roman" w:cs="Times New Roman"/>
          <w:sz w:val="24"/>
          <w:szCs w:val="24"/>
        </w:rPr>
        <w:t xml:space="preserve"> </w:t>
      </w:r>
      <w:r w:rsidR="00731F44">
        <w:rPr>
          <w:rFonts w:ascii="Times New Roman" w:hAnsi="Times New Roman" w:cs="Times New Roman"/>
          <w:sz w:val="24"/>
          <w:szCs w:val="24"/>
        </w:rPr>
        <w:t>sporta pasākumu organizēšanai.</w:t>
      </w:r>
    </w:p>
    <w:p w14:paraId="18A667DA" w14:textId="77777777" w:rsidR="00CE06D2" w:rsidRPr="00C83FEE" w:rsidRDefault="00DA2E91" w:rsidP="00075F51">
      <w:pPr>
        <w:pStyle w:val="Sarakstarindkopa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Kopējais f</w:t>
      </w:r>
      <w:r w:rsidR="005722D4">
        <w:rPr>
          <w:rFonts w:ascii="Times New Roman" w:hAnsi="Times New Roman" w:cs="Times New Roman"/>
          <w:sz w:val="24"/>
          <w:szCs w:val="24"/>
        </w:rPr>
        <w:t>inansējuma atbalsts P</w:t>
      </w:r>
      <w:r w:rsidR="00083555">
        <w:rPr>
          <w:rFonts w:ascii="Times New Roman" w:hAnsi="Times New Roman" w:cs="Times New Roman"/>
          <w:sz w:val="24"/>
          <w:szCs w:val="24"/>
        </w:rPr>
        <w:t>retendentiem tiek noteikts atbilstoši Ventspils novada pašvaldības finansiālajām iespējām kārtējā budžeta gadā.</w:t>
      </w:r>
      <w:r w:rsidR="0051080E" w:rsidRPr="00C83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ACFBE" w14:textId="77777777" w:rsidR="0051080E" w:rsidRPr="00C83FEE" w:rsidRDefault="0051080E" w:rsidP="006C27F0">
      <w:pPr>
        <w:tabs>
          <w:tab w:val="left" w:pos="1260"/>
        </w:tabs>
        <w:spacing w:before="120"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EE">
        <w:rPr>
          <w:rFonts w:ascii="Times New Roman" w:hAnsi="Times New Roman" w:cs="Times New Roman"/>
          <w:b/>
          <w:sz w:val="24"/>
          <w:szCs w:val="24"/>
        </w:rPr>
        <w:t>I</w:t>
      </w:r>
      <w:r w:rsidR="00D10AA5" w:rsidRPr="00C83FEE">
        <w:rPr>
          <w:rFonts w:ascii="Times New Roman" w:hAnsi="Times New Roman" w:cs="Times New Roman"/>
          <w:b/>
          <w:sz w:val="24"/>
          <w:szCs w:val="24"/>
        </w:rPr>
        <w:t>I</w:t>
      </w:r>
      <w:r w:rsidRPr="00C83F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2E91" w:rsidRPr="00C83FEE">
        <w:rPr>
          <w:rFonts w:ascii="Times New Roman" w:hAnsi="Times New Roman" w:cs="Times New Roman"/>
          <w:b/>
          <w:sz w:val="24"/>
          <w:szCs w:val="24"/>
        </w:rPr>
        <w:t>Pieteikumu iesniegšanas kārtība</w:t>
      </w:r>
    </w:p>
    <w:p w14:paraId="453072AE" w14:textId="77777777" w:rsidR="00B95DD8" w:rsidRPr="005F26C5" w:rsidRDefault="00B95DD8" w:rsidP="005F26C5">
      <w:pPr>
        <w:pStyle w:val="Sarakstarindkopa"/>
        <w:numPr>
          <w:ilvl w:val="0"/>
          <w:numId w:val="7"/>
        </w:numPr>
        <w:tabs>
          <w:tab w:val="left" w:pos="1134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t>Finansējuma piešķiršanas pamats ir juridiskas v</w:t>
      </w:r>
      <w:r w:rsidR="00DA2E91" w:rsidRPr="00C83FEE">
        <w:rPr>
          <w:rFonts w:ascii="Times New Roman" w:hAnsi="Times New Roman" w:cs="Times New Roman"/>
          <w:sz w:val="24"/>
          <w:szCs w:val="24"/>
        </w:rPr>
        <w:t>ai fiziskas personas iesniegums</w:t>
      </w:r>
      <w:r w:rsidR="00353B56">
        <w:rPr>
          <w:rFonts w:ascii="Times New Roman" w:hAnsi="Times New Roman" w:cs="Times New Roman"/>
          <w:sz w:val="24"/>
          <w:szCs w:val="24"/>
        </w:rPr>
        <w:t xml:space="preserve">, aizpildot </w:t>
      </w:r>
      <w:r w:rsidR="002D7963">
        <w:rPr>
          <w:rFonts w:ascii="Times New Roman" w:hAnsi="Times New Roman" w:cs="Times New Roman"/>
          <w:sz w:val="24"/>
          <w:szCs w:val="24"/>
        </w:rPr>
        <w:t>veidlap</w:t>
      </w:r>
      <w:r w:rsidR="00353B56">
        <w:rPr>
          <w:rFonts w:ascii="Times New Roman" w:hAnsi="Times New Roman" w:cs="Times New Roman"/>
          <w:sz w:val="24"/>
          <w:szCs w:val="24"/>
        </w:rPr>
        <w:t>u</w:t>
      </w:r>
      <w:r w:rsidR="002D7963">
        <w:rPr>
          <w:rFonts w:ascii="Times New Roman" w:hAnsi="Times New Roman" w:cs="Times New Roman"/>
          <w:sz w:val="24"/>
          <w:szCs w:val="24"/>
        </w:rPr>
        <w:t xml:space="preserve"> </w:t>
      </w:r>
      <w:r w:rsidR="005F26C5" w:rsidRPr="005F26C5">
        <w:rPr>
          <w:rFonts w:ascii="Times New Roman" w:hAnsi="Times New Roman" w:cs="Times New Roman"/>
          <w:sz w:val="24"/>
          <w:szCs w:val="24"/>
        </w:rPr>
        <w:t>„</w:t>
      </w:r>
      <w:r w:rsidR="005F26C5">
        <w:rPr>
          <w:rFonts w:ascii="Times New Roman" w:hAnsi="Times New Roman" w:cs="Times New Roman"/>
          <w:sz w:val="24"/>
          <w:szCs w:val="24"/>
        </w:rPr>
        <w:t>Iesniegum</w:t>
      </w:r>
      <w:r w:rsidR="002D7963">
        <w:rPr>
          <w:rFonts w:ascii="Times New Roman" w:hAnsi="Times New Roman" w:cs="Times New Roman"/>
          <w:sz w:val="24"/>
          <w:szCs w:val="24"/>
        </w:rPr>
        <w:t>s</w:t>
      </w:r>
      <w:r w:rsidR="005F26C5">
        <w:rPr>
          <w:rFonts w:ascii="Times New Roman" w:hAnsi="Times New Roman" w:cs="Times New Roman"/>
          <w:sz w:val="24"/>
          <w:szCs w:val="24"/>
        </w:rPr>
        <w:t xml:space="preserve"> </w:t>
      </w:r>
      <w:r w:rsidR="005F26C5" w:rsidRPr="005F26C5">
        <w:rPr>
          <w:rFonts w:ascii="Times New Roman" w:hAnsi="Times New Roman" w:cs="Times New Roman"/>
          <w:bCs/>
          <w:sz w:val="24"/>
          <w:szCs w:val="24"/>
        </w:rPr>
        <w:t>finansējuma saņemšanai, sportistiem, sporta spēļu komandām, sporta pasākumu un sacensību organizēšanai</w:t>
      </w:r>
      <w:r w:rsidR="00353B56">
        <w:rPr>
          <w:rFonts w:ascii="Times New Roman" w:hAnsi="Times New Roman" w:cs="Times New Roman"/>
          <w:bCs/>
          <w:sz w:val="24"/>
          <w:szCs w:val="24"/>
        </w:rPr>
        <w:t>”</w:t>
      </w:r>
      <w:r w:rsidR="00353B56" w:rsidRPr="00353B56">
        <w:rPr>
          <w:rFonts w:ascii="Times New Roman" w:hAnsi="Times New Roman" w:cs="Times New Roman"/>
          <w:sz w:val="24"/>
          <w:szCs w:val="24"/>
        </w:rPr>
        <w:t xml:space="preserve"> </w:t>
      </w:r>
      <w:r w:rsidR="00353B56" w:rsidRPr="00C83FEE">
        <w:rPr>
          <w:rFonts w:ascii="Times New Roman" w:hAnsi="Times New Roman" w:cs="Times New Roman"/>
          <w:sz w:val="24"/>
          <w:szCs w:val="24"/>
        </w:rPr>
        <w:t>(pielikumā</w:t>
      </w:r>
      <w:r w:rsidR="00353B56">
        <w:rPr>
          <w:rFonts w:ascii="Times New Roman" w:hAnsi="Times New Roman" w:cs="Times New Roman"/>
          <w:sz w:val="24"/>
          <w:szCs w:val="24"/>
        </w:rPr>
        <w:t>).</w:t>
      </w:r>
    </w:p>
    <w:p w14:paraId="6EAC6210" w14:textId="77777777" w:rsidR="00B95DD8" w:rsidRPr="009F0188" w:rsidRDefault="00B95DD8" w:rsidP="00075F51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3FEE">
        <w:rPr>
          <w:rFonts w:ascii="Times New Roman" w:hAnsi="Times New Roman" w:cs="Times New Roman"/>
          <w:sz w:val="24"/>
          <w:szCs w:val="24"/>
        </w:rPr>
        <w:lastRenderedPageBreak/>
        <w:t xml:space="preserve">Lai saņemtu finansējumu, </w:t>
      </w:r>
      <w:r w:rsidR="00C22B11">
        <w:rPr>
          <w:rFonts w:ascii="Times New Roman" w:hAnsi="Times New Roman" w:cs="Times New Roman"/>
          <w:sz w:val="24"/>
          <w:szCs w:val="24"/>
        </w:rPr>
        <w:t>P</w:t>
      </w:r>
      <w:r w:rsidRPr="00C83FEE">
        <w:rPr>
          <w:rFonts w:ascii="Times New Roman" w:hAnsi="Times New Roman" w:cs="Times New Roman"/>
          <w:sz w:val="24"/>
          <w:szCs w:val="24"/>
        </w:rPr>
        <w:t>retendents iesniedz iesniegumu Ventspils novada</w:t>
      </w:r>
      <w:r w:rsidR="00731F44">
        <w:rPr>
          <w:rFonts w:ascii="Times New Roman" w:hAnsi="Times New Roman" w:cs="Times New Roman"/>
          <w:sz w:val="24"/>
          <w:szCs w:val="24"/>
        </w:rPr>
        <w:t xml:space="preserve"> pašvaldībā</w:t>
      </w:r>
      <w:r w:rsidR="001163C1">
        <w:rPr>
          <w:rFonts w:ascii="Times New Roman" w:hAnsi="Times New Roman" w:cs="Times New Roman"/>
          <w:sz w:val="24"/>
          <w:szCs w:val="24"/>
        </w:rPr>
        <w:t xml:space="preserve"> </w:t>
      </w:r>
      <w:r w:rsidR="00731F44">
        <w:rPr>
          <w:rFonts w:ascii="Times New Roman" w:hAnsi="Times New Roman" w:cs="Times New Roman"/>
          <w:sz w:val="24"/>
          <w:szCs w:val="24"/>
        </w:rPr>
        <w:t xml:space="preserve">līdz </w:t>
      </w:r>
      <w:r w:rsidR="00F47B2B">
        <w:rPr>
          <w:rFonts w:ascii="Times New Roman" w:hAnsi="Times New Roman" w:cs="Times New Roman"/>
          <w:sz w:val="24"/>
          <w:szCs w:val="24"/>
        </w:rPr>
        <w:t xml:space="preserve">katra kārtējā </w:t>
      </w:r>
      <w:r w:rsidRPr="009F0188">
        <w:rPr>
          <w:rFonts w:ascii="Times New Roman" w:hAnsi="Times New Roman" w:cs="Times New Roman"/>
          <w:sz w:val="24"/>
          <w:szCs w:val="24"/>
        </w:rPr>
        <w:t>gada 1</w:t>
      </w:r>
      <w:r w:rsidR="000139B3" w:rsidRPr="009F0188">
        <w:rPr>
          <w:rFonts w:ascii="Times New Roman" w:hAnsi="Times New Roman" w:cs="Times New Roman"/>
          <w:sz w:val="24"/>
          <w:szCs w:val="24"/>
        </w:rPr>
        <w:t>5.decembrim</w:t>
      </w:r>
      <w:r w:rsidRPr="009F0188">
        <w:rPr>
          <w:rFonts w:ascii="Times New Roman" w:hAnsi="Times New Roman" w:cs="Times New Roman"/>
          <w:sz w:val="24"/>
          <w:szCs w:val="24"/>
        </w:rPr>
        <w:t>.</w:t>
      </w:r>
    </w:p>
    <w:p w14:paraId="663AEC62" w14:textId="77777777" w:rsidR="00530EC5" w:rsidRDefault="0088400E" w:rsidP="00530EC5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Iesniegumā</w:t>
      </w:r>
      <w:r w:rsidR="00DA2E91" w:rsidRPr="00B869A2">
        <w:rPr>
          <w:rFonts w:ascii="Times New Roman" w:hAnsi="Times New Roman" w:cs="Times New Roman"/>
          <w:sz w:val="24"/>
          <w:szCs w:val="24"/>
        </w:rPr>
        <w:t xml:space="preserve"> </w:t>
      </w:r>
      <w:r w:rsidR="00C22B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retendents</w:t>
      </w:r>
      <w:r w:rsidRPr="00B869A2">
        <w:rPr>
          <w:rFonts w:ascii="Times New Roman" w:hAnsi="Times New Roman" w:cs="Times New Roman"/>
          <w:sz w:val="24"/>
          <w:szCs w:val="24"/>
        </w:rPr>
        <w:t xml:space="preserve"> n</w:t>
      </w:r>
      <w:r w:rsidR="00530EC5">
        <w:rPr>
          <w:rFonts w:ascii="Times New Roman" w:hAnsi="Times New Roman" w:cs="Times New Roman"/>
          <w:sz w:val="24"/>
          <w:szCs w:val="24"/>
        </w:rPr>
        <w:t>orāda ziņas par sporta pasākumu, rekvizītus, izdevumu tāmi, nepieciešamo finansējumu no pašvaldības.</w:t>
      </w:r>
    </w:p>
    <w:p w14:paraId="7D8B4D14" w14:textId="77777777" w:rsidR="00F10A82" w:rsidRPr="00B869A2" w:rsidRDefault="00C807F7" w:rsidP="0008010B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iesniegumā norāda</w:t>
      </w:r>
      <w:r w:rsidR="00530EC5">
        <w:rPr>
          <w:rFonts w:ascii="Times New Roman" w:hAnsi="Times New Roman" w:cs="Times New Roman"/>
          <w:sz w:val="24"/>
          <w:szCs w:val="24"/>
        </w:rPr>
        <w:t xml:space="preserve"> </w:t>
      </w:r>
      <w:r w:rsidR="00D96478">
        <w:rPr>
          <w:rFonts w:ascii="Times New Roman" w:hAnsi="Times New Roman" w:cs="Times New Roman"/>
          <w:sz w:val="24"/>
          <w:szCs w:val="24"/>
        </w:rPr>
        <w:t>ziņas par</w:t>
      </w:r>
      <w:r w:rsidR="00F10A82" w:rsidRPr="00B869A2">
        <w:rPr>
          <w:rFonts w:ascii="Times New Roman" w:hAnsi="Times New Roman" w:cs="Times New Roman"/>
          <w:sz w:val="24"/>
          <w:szCs w:val="24"/>
        </w:rPr>
        <w:t xml:space="preserve"> cit</w:t>
      </w:r>
      <w:r w:rsidR="00D96478">
        <w:rPr>
          <w:rFonts w:ascii="Times New Roman" w:hAnsi="Times New Roman" w:cs="Times New Roman"/>
          <w:sz w:val="24"/>
          <w:szCs w:val="24"/>
        </w:rPr>
        <w:t>iem līdzfinansējuma avotiem</w:t>
      </w:r>
      <w:r>
        <w:rPr>
          <w:rFonts w:ascii="Times New Roman" w:hAnsi="Times New Roman" w:cs="Times New Roman"/>
          <w:sz w:val="24"/>
          <w:szCs w:val="24"/>
        </w:rPr>
        <w:t xml:space="preserve"> vai personīgo ieguldījumu.</w:t>
      </w:r>
      <w:r w:rsidR="00552BB0" w:rsidRPr="00B86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90488" w14:textId="77777777" w:rsidR="00F10A82" w:rsidRPr="009F0188" w:rsidRDefault="00F47B2B" w:rsidP="00075F51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Dalībai</w:t>
      </w:r>
      <w:r w:rsidR="00F10A82" w:rsidRPr="009F0188">
        <w:rPr>
          <w:rFonts w:ascii="Times New Roman" w:hAnsi="Times New Roman" w:cs="Times New Roman"/>
          <w:sz w:val="24"/>
          <w:szCs w:val="24"/>
        </w:rPr>
        <w:t xml:space="preserve"> starptautiskajās sacensībās</w:t>
      </w:r>
      <w:r>
        <w:rPr>
          <w:rFonts w:ascii="Times New Roman" w:hAnsi="Times New Roman" w:cs="Times New Roman"/>
          <w:sz w:val="24"/>
          <w:szCs w:val="24"/>
        </w:rPr>
        <w:t xml:space="preserve"> Pretendents iesniegumam pievieno </w:t>
      </w:r>
      <w:r w:rsidR="00C22B11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us</w:t>
      </w:r>
      <w:r w:rsidR="00C22B11">
        <w:rPr>
          <w:rFonts w:ascii="Times New Roman" w:hAnsi="Times New Roman" w:cs="Times New Roman"/>
          <w:sz w:val="24"/>
          <w:szCs w:val="24"/>
        </w:rPr>
        <w:t>, kas apliecina, ka P</w:t>
      </w:r>
      <w:r w:rsidR="00F10A82" w:rsidRPr="009F0188">
        <w:rPr>
          <w:rFonts w:ascii="Times New Roman" w:hAnsi="Times New Roman" w:cs="Times New Roman"/>
          <w:sz w:val="24"/>
          <w:szCs w:val="24"/>
        </w:rPr>
        <w:t xml:space="preserve">retendents </w:t>
      </w:r>
      <w:r w:rsidR="00552BB0" w:rsidRPr="009F0188">
        <w:rPr>
          <w:rFonts w:ascii="Times New Roman" w:hAnsi="Times New Roman" w:cs="Times New Roman"/>
          <w:sz w:val="24"/>
          <w:szCs w:val="24"/>
        </w:rPr>
        <w:t>kvalificē</w:t>
      </w:r>
      <w:r w:rsidR="00F10A82" w:rsidRPr="009F0188">
        <w:rPr>
          <w:rFonts w:ascii="Times New Roman" w:hAnsi="Times New Roman" w:cs="Times New Roman"/>
          <w:sz w:val="24"/>
          <w:szCs w:val="24"/>
        </w:rPr>
        <w:t>j</w:t>
      </w:r>
      <w:r w:rsidR="00552BB0" w:rsidRPr="009F0188">
        <w:rPr>
          <w:rFonts w:ascii="Times New Roman" w:hAnsi="Times New Roman" w:cs="Times New Roman"/>
          <w:sz w:val="24"/>
          <w:szCs w:val="24"/>
        </w:rPr>
        <w:t>ies</w:t>
      </w:r>
      <w:r w:rsidR="00F10A82" w:rsidRPr="009F0188">
        <w:rPr>
          <w:rFonts w:ascii="Times New Roman" w:hAnsi="Times New Roman" w:cs="Times New Roman"/>
          <w:sz w:val="24"/>
          <w:szCs w:val="24"/>
        </w:rPr>
        <w:t xml:space="preserve"> un ir tiesīgs</w:t>
      </w:r>
      <w:r w:rsidR="005A78AD" w:rsidRPr="009F0188">
        <w:rPr>
          <w:rFonts w:ascii="Times New Roman" w:hAnsi="Times New Roman" w:cs="Times New Roman"/>
          <w:sz w:val="24"/>
          <w:szCs w:val="24"/>
        </w:rPr>
        <w:t xml:space="preserve"> startēt attiecīgajās sacensībās.</w:t>
      </w:r>
    </w:p>
    <w:p w14:paraId="2ECFB072" w14:textId="77777777" w:rsidR="005A78AD" w:rsidRPr="009F0188" w:rsidRDefault="005A78AD" w:rsidP="00075F51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Ventspils novada</w:t>
      </w:r>
      <w:r w:rsidR="00552BB0" w:rsidRPr="009F0188">
        <w:rPr>
          <w:rFonts w:ascii="Times New Roman" w:hAnsi="Times New Roman" w:cs="Times New Roman"/>
          <w:sz w:val="24"/>
          <w:szCs w:val="24"/>
        </w:rPr>
        <w:t xml:space="preserve"> domes</w:t>
      </w:r>
      <w:r w:rsidRPr="009F0188">
        <w:rPr>
          <w:rFonts w:ascii="Times New Roman" w:hAnsi="Times New Roman" w:cs="Times New Roman"/>
          <w:sz w:val="24"/>
          <w:szCs w:val="24"/>
        </w:rPr>
        <w:t xml:space="preserve"> Sporta komisija </w:t>
      </w:r>
      <w:r w:rsidR="00994C4A">
        <w:rPr>
          <w:rFonts w:ascii="Times New Roman" w:hAnsi="Times New Roman" w:cs="Times New Roman"/>
          <w:sz w:val="24"/>
          <w:szCs w:val="24"/>
        </w:rPr>
        <w:t xml:space="preserve">(turpmāk – Komisija) </w:t>
      </w:r>
      <w:r w:rsidRPr="009F0188">
        <w:rPr>
          <w:rFonts w:ascii="Times New Roman" w:hAnsi="Times New Roman" w:cs="Times New Roman"/>
          <w:sz w:val="24"/>
          <w:szCs w:val="24"/>
        </w:rPr>
        <w:t>ir tiesīga pārbaudīt iesniegumā</w:t>
      </w:r>
      <w:r w:rsidR="00C22B11">
        <w:rPr>
          <w:rFonts w:ascii="Times New Roman" w:hAnsi="Times New Roman" w:cs="Times New Roman"/>
          <w:sz w:val="24"/>
          <w:szCs w:val="24"/>
        </w:rPr>
        <w:t xml:space="preserve"> norādītās ziņas un pieprasīt</w:t>
      </w:r>
      <w:r w:rsidR="00552BB0" w:rsidRPr="009F0188">
        <w:rPr>
          <w:rFonts w:ascii="Times New Roman" w:hAnsi="Times New Roman" w:cs="Times New Roman"/>
          <w:sz w:val="24"/>
          <w:szCs w:val="24"/>
        </w:rPr>
        <w:t xml:space="preserve"> papildus informā</w:t>
      </w:r>
      <w:r w:rsidR="00C22B11">
        <w:rPr>
          <w:rFonts w:ascii="Times New Roman" w:hAnsi="Times New Roman" w:cs="Times New Roman"/>
          <w:sz w:val="24"/>
          <w:szCs w:val="24"/>
        </w:rPr>
        <w:t>ciju P</w:t>
      </w:r>
      <w:r w:rsidR="00C807F7">
        <w:rPr>
          <w:rFonts w:ascii="Times New Roman" w:hAnsi="Times New Roman" w:cs="Times New Roman"/>
          <w:sz w:val="24"/>
          <w:szCs w:val="24"/>
        </w:rPr>
        <w:t>retendentam.</w:t>
      </w:r>
    </w:p>
    <w:p w14:paraId="70B0D37D" w14:textId="5DE33E72" w:rsidR="001C70AF" w:rsidRPr="009F0188" w:rsidRDefault="00C22B11" w:rsidP="00D87ED2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</w:t>
      </w:r>
      <w:r w:rsidR="00C14738" w:rsidRPr="009F0188">
        <w:rPr>
          <w:rFonts w:ascii="Times New Roman" w:hAnsi="Times New Roman" w:cs="Times New Roman"/>
          <w:sz w:val="24"/>
          <w:szCs w:val="24"/>
        </w:rPr>
        <w:t>retendents iesniedz finansējuma pieprasījumu budžeta gada laikā, tad</w:t>
      </w:r>
      <w:r w:rsidR="001163C1">
        <w:rPr>
          <w:rFonts w:ascii="Times New Roman" w:hAnsi="Times New Roman" w:cs="Times New Roman"/>
          <w:sz w:val="24"/>
          <w:szCs w:val="24"/>
        </w:rPr>
        <w:t>,</w:t>
      </w:r>
      <w:r w:rsidR="00C14738" w:rsidRPr="009F0188">
        <w:rPr>
          <w:rFonts w:ascii="Times New Roman" w:hAnsi="Times New Roman" w:cs="Times New Roman"/>
          <w:sz w:val="24"/>
          <w:szCs w:val="24"/>
        </w:rPr>
        <w:t xml:space="preserve"> izvērtējot iesniegto</w:t>
      </w:r>
      <w:r w:rsidR="00C807F7">
        <w:rPr>
          <w:rFonts w:ascii="Times New Roman" w:hAnsi="Times New Roman" w:cs="Times New Roman"/>
          <w:sz w:val="24"/>
          <w:szCs w:val="24"/>
        </w:rPr>
        <w:t xml:space="preserve">s dokumentus </w:t>
      </w:r>
      <w:r w:rsidR="00C14738" w:rsidRPr="009F0188">
        <w:rPr>
          <w:rFonts w:ascii="Times New Roman" w:hAnsi="Times New Roman" w:cs="Times New Roman"/>
          <w:sz w:val="24"/>
          <w:szCs w:val="24"/>
        </w:rPr>
        <w:t xml:space="preserve">un atbilstību </w:t>
      </w:r>
      <w:r w:rsidR="00994C4A">
        <w:rPr>
          <w:rFonts w:ascii="Times New Roman" w:hAnsi="Times New Roman" w:cs="Times New Roman"/>
          <w:sz w:val="24"/>
          <w:szCs w:val="24"/>
        </w:rPr>
        <w:t>N</w:t>
      </w:r>
      <w:r w:rsidR="00994C4A" w:rsidRPr="009F0188">
        <w:rPr>
          <w:rFonts w:ascii="Times New Roman" w:hAnsi="Times New Roman" w:cs="Times New Roman"/>
          <w:sz w:val="24"/>
          <w:szCs w:val="24"/>
        </w:rPr>
        <w:t>oteikum</w:t>
      </w:r>
      <w:r w:rsidR="00994C4A">
        <w:rPr>
          <w:rFonts w:ascii="Times New Roman" w:hAnsi="Times New Roman" w:cs="Times New Roman"/>
          <w:sz w:val="24"/>
          <w:szCs w:val="24"/>
        </w:rPr>
        <w:t xml:space="preserve">os paredzētajām </w:t>
      </w:r>
      <w:r w:rsidR="00C14738" w:rsidRPr="009F0188">
        <w:rPr>
          <w:rFonts w:ascii="Times New Roman" w:hAnsi="Times New Roman" w:cs="Times New Roman"/>
          <w:sz w:val="24"/>
          <w:szCs w:val="24"/>
        </w:rPr>
        <w:t xml:space="preserve">prasībām, </w:t>
      </w:r>
      <w:r w:rsidR="00994C4A">
        <w:rPr>
          <w:rFonts w:ascii="Times New Roman" w:hAnsi="Times New Roman" w:cs="Times New Roman"/>
          <w:sz w:val="24"/>
          <w:szCs w:val="24"/>
        </w:rPr>
        <w:t>K</w:t>
      </w:r>
      <w:r w:rsidR="00C14738" w:rsidRPr="009F0188">
        <w:rPr>
          <w:rFonts w:ascii="Times New Roman" w:hAnsi="Times New Roman" w:cs="Times New Roman"/>
          <w:sz w:val="24"/>
          <w:szCs w:val="24"/>
        </w:rPr>
        <w:t xml:space="preserve">omisija </w:t>
      </w:r>
      <w:r>
        <w:rPr>
          <w:rFonts w:ascii="Times New Roman" w:hAnsi="Times New Roman" w:cs="Times New Roman"/>
          <w:sz w:val="24"/>
          <w:szCs w:val="24"/>
        </w:rPr>
        <w:t xml:space="preserve">ir tiesīga </w:t>
      </w:r>
      <w:r w:rsidR="00D87ED2">
        <w:rPr>
          <w:rFonts w:ascii="Times New Roman" w:hAnsi="Times New Roman" w:cs="Times New Roman"/>
          <w:sz w:val="24"/>
          <w:szCs w:val="24"/>
        </w:rPr>
        <w:t>izskatīt</w:t>
      </w:r>
      <w:r w:rsidR="00994C4A">
        <w:rPr>
          <w:rFonts w:ascii="Times New Roman" w:hAnsi="Times New Roman" w:cs="Times New Roman"/>
          <w:sz w:val="24"/>
          <w:szCs w:val="24"/>
        </w:rPr>
        <w:t xml:space="preserve"> saņemto iesniegumu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C14738" w:rsidRPr="009F0188">
        <w:rPr>
          <w:rFonts w:ascii="Times New Roman" w:hAnsi="Times New Roman" w:cs="Times New Roman"/>
          <w:sz w:val="24"/>
          <w:szCs w:val="24"/>
        </w:rPr>
        <w:t>ašvaldība izņēmum</w:t>
      </w:r>
      <w:r>
        <w:rPr>
          <w:rFonts w:ascii="Times New Roman" w:hAnsi="Times New Roman" w:cs="Times New Roman"/>
          <w:sz w:val="24"/>
          <w:szCs w:val="24"/>
        </w:rPr>
        <w:t xml:space="preserve">a kārtā var atbalstīt </w:t>
      </w:r>
      <w:r w:rsidR="00D87ED2">
        <w:rPr>
          <w:rFonts w:ascii="Times New Roman" w:hAnsi="Times New Roman" w:cs="Times New Roman"/>
          <w:sz w:val="24"/>
          <w:szCs w:val="24"/>
        </w:rPr>
        <w:t xml:space="preserve">šādu </w:t>
      </w:r>
      <w:r w:rsidR="00752D10">
        <w:rPr>
          <w:rFonts w:ascii="Times New Roman" w:hAnsi="Times New Roman" w:cs="Times New Roman"/>
          <w:sz w:val="24"/>
          <w:szCs w:val="24"/>
        </w:rPr>
        <w:t xml:space="preserve">finansējuma </w:t>
      </w:r>
      <w:r>
        <w:rPr>
          <w:rFonts w:ascii="Times New Roman" w:hAnsi="Times New Roman" w:cs="Times New Roman"/>
          <w:sz w:val="24"/>
          <w:szCs w:val="24"/>
        </w:rPr>
        <w:t>pi</w:t>
      </w:r>
      <w:r w:rsidR="00752D10">
        <w:rPr>
          <w:rFonts w:ascii="Times New Roman" w:hAnsi="Times New Roman" w:cs="Times New Roman"/>
          <w:sz w:val="24"/>
          <w:szCs w:val="24"/>
        </w:rPr>
        <w:t>ešķiršanu</w:t>
      </w:r>
      <w:r w:rsidR="00C14738" w:rsidRPr="009F0188">
        <w:rPr>
          <w:rFonts w:ascii="Times New Roman" w:hAnsi="Times New Roman" w:cs="Times New Roman"/>
          <w:sz w:val="24"/>
          <w:szCs w:val="24"/>
        </w:rPr>
        <w:t xml:space="preserve">, ja </w:t>
      </w:r>
      <w:r w:rsidR="00357244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C14738" w:rsidRPr="009F0188">
        <w:rPr>
          <w:rFonts w:ascii="Times New Roman" w:hAnsi="Times New Roman" w:cs="Times New Roman"/>
          <w:sz w:val="24"/>
          <w:szCs w:val="24"/>
        </w:rPr>
        <w:t>budžetā tam ir nepieciešamie finanšu līdzekļi.</w:t>
      </w:r>
    </w:p>
    <w:p w14:paraId="4AAE4697" w14:textId="77777777" w:rsidR="00BD6D40" w:rsidRDefault="00752D10" w:rsidP="00075F51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Gadījumā, j</w:t>
      </w:r>
      <w:r w:rsidR="00F8746C" w:rsidRPr="009F0188">
        <w:rPr>
          <w:rFonts w:ascii="Times New Roman" w:hAnsi="Times New Roman" w:cs="Times New Roman"/>
          <w:sz w:val="24"/>
          <w:szCs w:val="24"/>
        </w:rPr>
        <w:t>a nokavēt</w:t>
      </w:r>
      <w:r w:rsidR="00124608">
        <w:rPr>
          <w:rFonts w:ascii="Times New Roman" w:hAnsi="Times New Roman" w:cs="Times New Roman"/>
          <w:sz w:val="24"/>
          <w:szCs w:val="24"/>
        </w:rPr>
        <w:t>s</w:t>
      </w:r>
      <w:r w:rsidR="00C80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8746C" w:rsidRPr="009F0188">
        <w:rPr>
          <w:rFonts w:ascii="Times New Roman" w:hAnsi="Times New Roman" w:cs="Times New Roman"/>
          <w:sz w:val="24"/>
          <w:szCs w:val="24"/>
        </w:rPr>
        <w:t>oteikumu</w:t>
      </w:r>
      <w:r w:rsidR="00124608">
        <w:rPr>
          <w:rFonts w:ascii="Times New Roman" w:hAnsi="Times New Roman" w:cs="Times New Roman"/>
          <w:sz w:val="24"/>
          <w:szCs w:val="24"/>
        </w:rPr>
        <w:t xml:space="preserve"> 6.punkt</w:t>
      </w:r>
      <w:r>
        <w:rPr>
          <w:rFonts w:ascii="Times New Roman" w:hAnsi="Times New Roman" w:cs="Times New Roman"/>
          <w:sz w:val="24"/>
          <w:szCs w:val="24"/>
        </w:rPr>
        <w:t>ā</w:t>
      </w:r>
      <w:r w:rsidR="00124608">
        <w:rPr>
          <w:rFonts w:ascii="Times New Roman" w:hAnsi="Times New Roman" w:cs="Times New Roman"/>
          <w:sz w:val="24"/>
          <w:szCs w:val="24"/>
        </w:rPr>
        <w:t xml:space="preserve"> noteiktais iesniegšanas</w:t>
      </w:r>
      <w:r w:rsidR="005722D4">
        <w:rPr>
          <w:rFonts w:ascii="Times New Roman" w:hAnsi="Times New Roman" w:cs="Times New Roman"/>
          <w:sz w:val="24"/>
          <w:szCs w:val="24"/>
        </w:rPr>
        <w:t xml:space="preserve"> termiņš, P</w:t>
      </w:r>
      <w:r w:rsidR="001154E4" w:rsidRPr="009F0188">
        <w:rPr>
          <w:rFonts w:ascii="Times New Roman" w:hAnsi="Times New Roman" w:cs="Times New Roman"/>
          <w:sz w:val="24"/>
          <w:szCs w:val="24"/>
        </w:rPr>
        <w:t>retendents iesniegumā norāda šā termiņa neievērošanas iemeslus.</w:t>
      </w:r>
    </w:p>
    <w:p w14:paraId="1AD6E327" w14:textId="77777777" w:rsidR="00994C4A" w:rsidRPr="00075F51" w:rsidRDefault="00994C4A" w:rsidP="00994C4A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D50FE8" w14:textId="77777777" w:rsidR="00BD6D40" w:rsidRPr="00075F51" w:rsidRDefault="00C56347" w:rsidP="00994C4A">
      <w:pPr>
        <w:tabs>
          <w:tab w:val="left" w:pos="126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51">
        <w:rPr>
          <w:rFonts w:ascii="Times New Roman" w:hAnsi="Times New Roman" w:cs="Times New Roman"/>
          <w:b/>
          <w:sz w:val="24"/>
          <w:szCs w:val="24"/>
        </w:rPr>
        <w:t>III</w:t>
      </w:r>
      <w:r w:rsidR="00BD6D40" w:rsidRPr="00075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2BB0" w:rsidRPr="00075F51">
        <w:rPr>
          <w:rFonts w:ascii="Times New Roman" w:hAnsi="Times New Roman" w:cs="Times New Roman"/>
          <w:b/>
          <w:sz w:val="24"/>
          <w:szCs w:val="24"/>
        </w:rPr>
        <w:t>Finansējuma piešķiršana</w:t>
      </w:r>
    </w:p>
    <w:p w14:paraId="48D00EB9" w14:textId="77777777" w:rsidR="00E34412" w:rsidRPr="009F0188" w:rsidRDefault="00E34412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 xml:space="preserve">Iesniegumu finansiālā atbalsta saņemšanai un tam pievienotos dokumentus </w:t>
      </w:r>
      <w:r w:rsidR="00552BB0" w:rsidRPr="009F0188">
        <w:rPr>
          <w:rFonts w:ascii="Times New Roman" w:hAnsi="Times New Roman" w:cs="Times New Roman"/>
          <w:sz w:val="24"/>
          <w:szCs w:val="24"/>
        </w:rPr>
        <w:t xml:space="preserve">izskata </w:t>
      </w:r>
      <w:r w:rsidR="00752D10">
        <w:rPr>
          <w:rFonts w:ascii="Times New Roman" w:hAnsi="Times New Roman" w:cs="Times New Roman"/>
          <w:sz w:val="24"/>
          <w:szCs w:val="24"/>
        </w:rPr>
        <w:t>K</w:t>
      </w:r>
      <w:r w:rsidR="00552BB0" w:rsidRPr="009F0188">
        <w:rPr>
          <w:rFonts w:ascii="Times New Roman" w:hAnsi="Times New Roman" w:cs="Times New Roman"/>
          <w:sz w:val="24"/>
          <w:szCs w:val="24"/>
        </w:rPr>
        <w:t>omisija un sagatavo atzinumu par līdzekļu piešķiršanu</w:t>
      </w:r>
      <w:r w:rsidRPr="009F0188">
        <w:rPr>
          <w:rFonts w:ascii="Times New Roman" w:hAnsi="Times New Roman" w:cs="Times New Roman"/>
          <w:sz w:val="24"/>
          <w:szCs w:val="24"/>
        </w:rPr>
        <w:t>.</w:t>
      </w:r>
    </w:p>
    <w:p w14:paraId="70D1A812" w14:textId="77777777" w:rsidR="00A85FDD" w:rsidRPr="009F0188" w:rsidRDefault="00A85FDD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Finansējumu var piešķirt:</w:t>
      </w:r>
    </w:p>
    <w:p w14:paraId="3629A4B7" w14:textId="77777777" w:rsidR="00075F51" w:rsidRDefault="00866FA4" w:rsidP="00752D10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F51">
        <w:rPr>
          <w:rFonts w:ascii="Times New Roman" w:hAnsi="Times New Roman" w:cs="Times New Roman"/>
          <w:sz w:val="24"/>
          <w:szCs w:val="24"/>
        </w:rPr>
        <w:t>s</w:t>
      </w:r>
      <w:r w:rsidR="00A85FDD" w:rsidRPr="00075F51">
        <w:rPr>
          <w:rFonts w:ascii="Times New Roman" w:hAnsi="Times New Roman" w:cs="Times New Roman"/>
          <w:sz w:val="24"/>
          <w:szCs w:val="24"/>
        </w:rPr>
        <w:t>porta sacensību dalības maksai;</w:t>
      </w:r>
    </w:p>
    <w:p w14:paraId="76A0C2CA" w14:textId="77777777" w:rsidR="00075F51" w:rsidRDefault="00866FA4" w:rsidP="00752D10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F51">
        <w:rPr>
          <w:rFonts w:ascii="Times New Roman" w:hAnsi="Times New Roman" w:cs="Times New Roman"/>
          <w:sz w:val="24"/>
          <w:szCs w:val="24"/>
        </w:rPr>
        <w:t>c</w:t>
      </w:r>
      <w:r w:rsidR="00552BB0" w:rsidRPr="00075F51">
        <w:rPr>
          <w:rFonts w:ascii="Times New Roman" w:hAnsi="Times New Roman" w:cs="Times New Roman"/>
          <w:sz w:val="24"/>
          <w:szCs w:val="24"/>
        </w:rPr>
        <w:t>eļa izdevumu segšanai</w:t>
      </w:r>
      <w:r w:rsidR="00A85FDD" w:rsidRPr="00075F51">
        <w:rPr>
          <w:rFonts w:ascii="Times New Roman" w:hAnsi="Times New Roman" w:cs="Times New Roman"/>
          <w:sz w:val="24"/>
          <w:szCs w:val="24"/>
        </w:rPr>
        <w:t>;</w:t>
      </w:r>
    </w:p>
    <w:p w14:paraId="105DB613" w14:textId="77777777" w:rsidR="00075F51" w:rsidRDefault="00552BB0" w:rsidP="00752D10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F51">
        <w:rPr>
          <w:rFonts w:ascii="Times New Roman" w:hAnsi="Times New Roman" w:cs="Times New Roman"/>
          <w:sz w:val="24"/>
          <w:szCs w:val="24"/>
        </w:rPr>
        <w:t>samaksa</w:t>
      </w:r>
      <w:r w:rsidR="00033B6C">
        <w:rPr>
          <w:rFonts w:ascii="Times New Roman" w:hAnsi="Times New Roman" w:cs="Times New Roman"/>
          <w:sz w:val="24"/>
          <w:szCs w:val="24"/>
        </w:rPr>
        <w:t>i</w:t>
      </w:r>
      <w:r w:rsidRPr="00075F51">
        <w:rPr>
          <w:rFonts w:ascii="Times New Roman" w:hAnsi="Times New Roman" w:cs="Times New Roman"/>
          <w:sz w:val="24"/>
          <w:szCs w:val="24"/>
        </w:rPr>
        <w:t xml:space="preserve"> par </w:t>
      </w:r>
      <w:r w:rsidR="00A85FDD" w:rsidRPr="00075F51">
        <w:rPr>
          <w:rFonts w:ascii="Times New Roman" w:hAnsi="Times New Roman" w:cs="Times New Roman"/>
          <w:sz w:val="24"/>
          <w:szCs w:val="24"/>
        </w:rPr>
        <w:t>licen</w:t>
      </w:r>
      <w:r w:rsidRPr="00075F51">
        <w:rPr>
          <w:rFonts w:ascii="Times New Roman" w:hAnsi="Times New Roman" w:cs="Times New Roman"/>
          <w:sz w:val="24"/>
          <w:szCs w:val="24"/>
        </w:rPr>
        <w:t>cēm</w:t>
      </w:r>
      <w:r w:rsidR="00A85FDD" w:rsidRPr="00075F51">
        <w:rPr>
          <w:rFonts w:ascii="Times New Roman" w:hAnsi="Times New Roman" w:cs="Times New Roman"/>
          <w:sz w:val="24"/>
          <w:szCs w:val="24"/>
        </w:rPr>
        <w:t>;</w:t>
      </w:r>
    </w:p>
    <w:p w14:paraId="761E9F96" w14:textId="77777777" w:rsidR="00075F51" w:rsidRDefault="00866FA4" w:rsidP="00752D10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F51">
        <w:rPr>
          <w:rFonts w:ascii="Times New Roman" w:hAnsi="Times New Roman" w:cs="Times New Roman"/>
          <w:sz w:val="24"/>
          <w:szCs w:val="24"/>
        </w:rPr>
        <w:t>s</w:t>
      </w:r>
      <w:r w:rsidR="00A85FDD" w:rsidRPr="00075F51">
        <w:rPr>
          <w:rFonts w:ascii="Times New Roman" w:hAnsi="Times New Roman" w:cs="Times New Roman"/>
          <w:sz w:val="24"/>
          <w:szCs w:val="24"/>
        </w:rPr>
        <w:t>porta bāzes nomai;</w:t>
      </w:r>
    </w:p>
    <w:p w14:paraId="0FDD2F89" w14:textId="77777777" w:rsidR="00075F51" w:rsidRDefault="006F2F43" w:rsidP="00752D10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F51">
        <w:rPr>
          <w:rFonts w:ascii="Times New Roman" w:hAnsi="Times New Roman" w:cs="Times New Roman"/>
          <w:sz w:val="24"/>
          <w:szCs w:val="24"/>
        </w:rPr>
        <w:t xml:space="preserve">pasākumu izdevumu segšanai atbilstoši </w:t>
      </w:r>
      <w:r w:rsidR="00552BB0" w:rsidRPr="00075F51">
        <w:rPr>
          <w:rFonts w:ascii="Times New Roman" w:hAnsi="Times New Roman" w:cs="Times New Roman"/>
          <w:sz w:val="24"/>
          <w:szCs w:val="24"/>
        </w:rPr>
        <w:t xml:space="preserve">to </w:t>
      </w:r>
      <w:r w:rsidRPr="00075F51">
        <w:rPr>
          <w:rFonts w:ascii="Times New Roman" w:hAnsi="Times New Roman" w:cs="Times New Roman"/>
          <w:sz w:val="24"/>
          <w:szCs w:val="24"/>
        </w:rPr>
        <w:t>organizēšanas tāmei;</w:t>
      </w:r>
    </w:p>
    <w:p w14:paraId="33755FEE" w14:textId="77777777" w:rsidR="00A85FDD" w:rsidRPr="00075F51" w:rsidRDefault="00866FA4" w:rsidP="00752D10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F51">
        <w:rPr>
          <w:rFonts w:ascii="Times New Roman" w:hAnsi="Times New Roman" w:cs="Times New Roman"/>
          <w:sz w:val="24"/>
          <w:szCs w:val="24"/>
        </w:rPr>
        <w:t>c</w:t>
      </w:r>
      <w:r w:rsidR="00A85FDD" w:rsidRPr="00075F51">
        <w:rPr>
          <w:rFonts w:ascii="Times New Roman" w:hAnsi="Times New Roman" w:cs="Times New Roman"/>
          <w:sz w:val="24"/>
          <w:szCs w:val="24"/>
        </w:rPr>
        <w:t xml:space="preserve">itiem </w:t>
      </w:r>
      <w:r w:rsidR="00552BB0" w:rsidRPr="00075F51">
        <w:rPr>
          <w:rFonts w:ascii="Times New Roman" w:hAnsi="Times New Roman" w:cs="Times New Roman"/>
          <w:sz w:val="24"/>
          <w:szCs w:val="24"/>
        </w:rPr>
        <w:t xml:space="preserve">ar sporta pasākumu </w:t>
      </w:r>
      <w:r w:rsidR="00A85FDD" w:rsidRPr="00075F51">
        <w:rPr>
          <w:rFonts w:ascii="Times New Roman" w:hAnsi="Times New Roman" w:cs="Times New Roman"/>
          <w:sz w:val="24"/>
          <w:szCs w:val="24"/>
        </w:rPr>
        <w:t>saistītiem izdevumiem (apdrošināšana</w:t>
      </w:r>
      <w:r w:rsidR="00C807F7">
        <w:rPr>
          <w:rFonts w:ascii="Times New Roman" w:hAnsi="Times New Roman" w:cs="Times New Roman"/>
          <w:sz w:val="24"/>
          <w:szCs w:val="24"/>
        </w:rPr>
        <w:t>i</w:t>
      </w:r>
      <w:r w:rsidR="00A85FDD" w:rsidRPr="00075F51">
        <w:rPr>
          <w:rFonts w:ascii="Times New Roman" w:hAnsi="Times New Roman" w:cs="Times New Roman"/>
          <w:sz w:val="24"/>
          <w:szCs w:val="24"/>
        </w:rPr>
        <w:t xml:space="preserve">, </w:t>
      </w:r>
      <w:r w:rsidR="000B728A">
        <w:rPr>
          <w:rFonts w:ascii="Times New Roman" w:hAnsi="Times New Roman" w:cs="Times New Roman"/>
          <w:sz w:val="24"/>
          <w:szCs w:val="24"/>
        </w:rPr>
        <w:t xml:space="preserve">formas </w:t>
      </w:r>
      <w:r w:rsidR="00552BB0" w:rsidRPr="00075F51">
        <w:rPr>
          <w:rFonts w:ascii="Times New Roman" w:hAnsi="Times New Roman" w:cs="Times New Roman"/>
          <w:sz w:val="24"/>
          <w:szCs w:val="24"/>
        </w:rPr>
        <w:t>tērpu iegādei</w:t>
      </w:r>
      <w:r w:rsidR="00A85FDD" w:rsidRPr="00075F51">
        <w:rPr>
          <w:rFonts w:ascii="Times New Roman" w:hAnsi="Times New Roman" w:cs="Times New Roman"/>
          <w:sz w:val="24"/>
          <w:szCs w:val="24"/>
        </w:rPr>
        <w:t xml:space="preserve">, </w:t>
      </w:r>
      <w:r w:rsidR="00552BB0" w:rsidRPr="00075F51">
        <w:rPr>
          <w:rFonts w:ascii="Times New Roman" w:hAnsi="Times New Roman" w:cs="Times New Roman"/>
          <w:sz w:val="24"/>
          <w:szCs w:val="24"/>
        </w:rPr>
        <w:t>u.t</w:t>
      </w:r>
      <w:r w:rsidR="00983726" w:rsidRPr="00075F51">
        <w:rPr>
          <w:rFonts w:ascii="Times New Roman" w:hAnsi="Times New Roman" w:cs="Times New Roman"/>
          <w:sz w:val="24"/>
          <w:szCs w:val="24"/>
        </w:rPr>
        <w:t>m</w:t>
      </w:r>
      <w:r w:rsidR="00F8746C" w:rsidRPr="00075F51">
        <w:rPr>
          <w:rFonts w:ascii="Times New Roman" w:hAnsi="Times New Roman" w:cs="Times New Roman"/>
          <w:sz w:val="24"/>
          <w:szCs w:val="24"/>
        </w:rPr>
        <w:t>l</w:t>
      </w:r>
      <w:r w:rsidR="00552BB0" w:rsidRPr="00075F51">
        <w:rPr>
          <w:rFonts w:ascii="Times New Roman" w:hAnsi="Times New Roman" w:cs="Times New Roman"/>
          <w:sz w:val="24"/>
          <w:szCs w:val="24"/>
        </w:rPr>
        <w:t>.</w:t>
      </w:r>
      <w:r w:rsidR="00A85FDD" w:rsidRPr="00075F51">
        <w:rPr>
          <w:rFonts w:ascii="Times New Roman" w:hAnsi="Times New Roman" w:cs="Times New Roman"/>
          <w:sz w:val="24"/>
          <w:szCs w:val="24"/>
        </w:rPr>
        <w:t>)</w:t>
      </w:r>
      <w:r w:rsidR="008A503E">
        <w:rPr>
          <w:rFonts w:ascii="Times New Roman" w:hAnsi="Times New Roman" w:cs="Times New Roman"/>
          <w:sz w:val="24"/>
          <w:szCs w:val="24"/>
        </w:rPr>
        <w:t>.</w:t>
      </w:r>
    </w:p>
    <w:p w14:paraId="38EDFA0A" w14:textId="77777777" w:rsidR="00A85FDD" w:rsidRPr="009F0188" w:rsidRDefault="00A85FDD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 xml:space="preserve">Komisijai ir tiesības </w:t>
      </w:r>
      <w:r w:rsidR="00F8746C" w:rsidRPr="009F0188">
        <w:rPr>
          <w:rFonts w:ascii="Times New Roman" w:hAnsi="Times New Roman" w:cs="Times New Roman"/>
          <w:sz w:val="24"/>
          <w:szCs w:val="24"/>
        </w:rPr>
        <w:t>atteikt izskatīt i</w:t>
      </w:r>
      <w:r w:rsidRPr="009F0188">
        <w:rPr>
          <w:rFonts w:ascii="Times New Roman" w:hAnsi="Times New Roman" w:cs="Times New Roman"/>
          <w:sz w:val="24"/>
          <w:szCs w:val="24"/>
        </w:rPr>
        <w:t>esniegumu</w:t>
      </w:r>
      <w:r w:rsidR="00866FA4" w:rsidRPr="009F0188">
        <w:rPr>
          <w:rFonts w:ascii="Times New Roman" w:hAnsi="Times New Roman" w:cs="Times New Roman"/>
          <w:sz w:val="24"/>
          <w:szCs w:val="24"/>
        </w:rPr>
        <w:t xml:space="preserve"> un</w:t>
      </w:r>
      <w:r w:rsidR="00D87ED2">
        <w:rPr>
          <w:rFonts w:ascii="Times New Roman" w:hAnsi="Times New Roman" w:cs="Times New Roman"/>
          <w:sz w:val="24"/>
          <w:szCs w:val="24"/>
        </w:rPr>
        <w:t xml:space="preserve"> paziņot par to P</w:t>
      </w:r>
      <w:r w:rsidR="00F8746C" w:rsidRPr="009F0188">
        <w:rPr>
          <w:rFonts w:ascii="Times New Roman" w:hAnsi="Times New Roman" w:cs="Times New Roman"/>
          <w:sz w:val="24"/>
          <w:szCs w:val="24"/>
        </w:rPr>
        <w:t>retendentam,</w:t>
      </w:r>
      <w:r w:rsidR="00866FA4" w:rsidRPr="009F0188">
        <w:rPr>
          <w:rFonts w:ascii="Times New Roman" w:hAnsi="Times New Roman" w:cs="Times New Roman"/>
          <w:sz w:val="24"/>
          <w:szCs w:val="24"/>
        </w:rPr>
        <w:t xml:space="preserve"> ja: </w:t>
      </w:r>
    </w:p>
    <w:p w14:paraId="1C9E1D8A" w14:textId="77777777" w:rsidR="00075F51" w:rsidRDefault="00866FA4" w:rsidP="000B728A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 xml:space="preserve">iesniegumā nav norādītas visas </w:t>
      </w:r>
      <w:r w:rsidR="00F8746C" w:rsidRPr="009F0188">
        <w:rPr>
          <w:rFonts w:ascii="Times New Roman" w:hAnsi="Times New Roman" w:cs="Times New Roman"/>
          <w:sz w:val="24"/>
          <w:szCs w:val="24"/>
        </w:rPr>
        <w:t xml:space="preserve">prasītās </w:t>
      </w:r>
      <w:r w:rsidRPr="009F0188">
        <w:rPr>
          <w:rFonts w:ascii="Times New Roman" w:hAnsi="Times New Roman" w:cs="Times New Roman"/>
          <w:sz w:val="24"/>
          <w:szCs w:val="24"/>
        </w:rPr>
        <w:t xml:space="preserve">ziņas vai nav pievienoti dokumenti atbilstoši </w:t>
      </w:r>
      <w:r w:rsidR="000B728A">
        <w:rPr>
          <w:rFonts w:ascii="Times New Roman" w:hAnsi="Times New Roman" w:cs="Times New Roman"/>
          <w:sz w:val="24"/>
          <w:szCs w:val="24"/>
        </w:rPr>
        <w:t>N</w:t>
      </w:r>
      <w:r w:rsidR="00F8746C" w:rsidRPr="009F0188">
        <w:rPr>
          <w:rFonts w:ascii="Times New Roman" w:hAnsi="Times New Roman" w:cs="Times New Roman"/>
          <w:sz w:val="24"/>
          <w:szCs w:val="24"/>
        </w:rPr>
        <w:t>oteikumiem</w:t>
      </w:r>
      <w:r w:rsidR="001154E4" w:rsidRPr="009F0188">
        <w:rPr>
          <w:rFonts w:ascii="Times New Roman" w:hAnsi="Times New Roman" w:cs="Times New Roman"/>
          <w:sz w:val="24"/>
          <w:szCs w:val="24"/>
        </w:rPr>
        <w:t>;</w:t>
      </w:r>
    </w:p>
    <w:p w14:paraId="78DFEAAE" w14:textId="77777777" w:rsidR="00075F51" w:rsidRDefault="00866FA4" w:rsidP="000B728A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F51">
        <w:rPr>
          <w:rFonts w:ascii="Times New Roman" w:hAnsi="Times New Roman" w:cs="Times New Roman"/>
          <w:sz w:val="24"/>
          <w:szCs w:val="24"/>
        </w:rPr>
        <w:t>iesniegum</w:t>
      </w:r>
      <w:r w:rsidR="001154E4" w:rsidRPr="00075F51">
        <w:rPr>
          <w:rFonts w:ascii="Times New Roman" w:hAnsi="Times New Roman" w:cs="Times New Roman"/>
          <w:sz w:val="24"/>
          <w:szCs w:val="24"/>
        </w:rPr>
        <w:t>ā norādītās ziņas ir nepatiesas;</w:t>
      </w:r>
    </w:p>
    <w:p w14:paraId="413B1437" w14:textId="77777777" w:rsidR="00075F51" w:rsidRDefault="00357244" w:rsidP="000B728A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iesniegumu</w:t>
      </w:r>
      <w:r w:rsidR="00D87ED2">
        <w:rPr>
          <w:rFonts w:ascii="Times New Roman" w:hAnsi="Times New Roman" w:cs="Times New Roman"/>
          <w:sz w:val="24"/>
          <w:szCs w:val="24"/>
        </w:rPr>
        <w:t xml:space="preserve"> iesniedzis P</w:t>
      </w:r>
      <w:r w:rsidR="00C807F7">
        <w:rPr>
          <w:rFonts w:ascii="Times New Roman" w:hAnsi="Times New Roman" w:cs="Times New Roman"/>
          <w:sz w:val="24"/>
          <w:szCs w:val="24"/>
        </w:rPr>
        <w:t xml:space="preserve">retendents, kas neatbilst </w:t>
      </w:r>
      <w:r w:rsidR="000B728A">
        <w:rPr>
          <w:rFonts w:ascii="Times New Roman" w:hAnsi="Times New Roman" w:cs="Times New Roman"/>
          <w:sz w:val="24"/>
          <w:szCs w:val="24"/>
        </w:rPr>
        <w:t>N</w:t>
      </w:r>
      <w:r w:rsidR="00C807F7">
        <w:rPr>
          <w:rFonts w:ascii="Times New Roman" w:hAnsi="Times New Roman" w:cs="Times New Roman"/>
          <w:sz w:val="24"/>
          <w:szCs w:val="24"/>
        </w:rPr>
        <w:t>oteikumu</w:t>
      </w:r>
      <w:r w:rsidR="001154E4" w:rsidRPr="00075F51">
        <w:rPr>
          <w:rFonts w:ascii="Times New Roman" w:hAnsi="Times New Roman" w:cs="Times New Roman"/>
          <w:sz w:val="24"/>
          <w:szCs w:val="24"/>
        </w:rPr>
        <w:t xml:space="preserve"> 3.pun</w:t>
      </w:r>
      <w:r w:rsidR="00124608">
        <w:rPr>
          <w:rFonts w:ascii="Times New Roman" w:hAnsi="Times New Roman" w:cs="Times New Roman"/>
          <w:sz w:val="24"/>
          <w:szCs w:val="24"/>
        </w:rPr>
        <w:t>k</w:t>
      </w:r>
      <w:r w:rsidR="001154E4" w:rsidRPr="00075F51">
        <w:rPr>
          <w:rFonts w:ascii="Times New Roman" w:hAnsi="Times New Roman" w:cs="Times New Roman"/>
          <w:sz w:val="24"/>
          <w:szCs w:val="24"/>
        </w:rPr>
        <w:t>t</w:t>
      </w:r>
      <w:r w:rsidR="000B728A">
        <w:rPr>
          <w:rFonts w:ascii="Times New Roman" w:hAnsi="Times New Roman" w:cs="Times New Roman"/>
          <w:sz w:val="24"/>
          <w:szCs w:val="24"/>
        </w:rPr>
        <w:t>a nosacījumiem</w:t>
      </w:r>
      <w:r w:rsidR="001154E4" w:rsidRPr="00075F51">
        <w:rPr>
          <w:rFonts w:ascii="Times New Roman" w:hAnsi="Times New Roman" w:cs="Times New Roman"/>
          <w:sz w:val="24"/>
          <w:szCs w:val="24"/>
        </w:rPr>
        <w:t>;</w:t>
      </w:r>
    </w:p>
    <w:p w14:paraId="12835754" w14:textId="77777777" w:rsidR="001154E4" w:rsidRPr="00075F51" w:rsidRDefault="00125A2B" w:rsidP="000B728A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 nav parakstīts</w:t>
      </w:r>
      <w:r w:rsidR="00357244">
        <w:rPr>
          <w:rFonts w:ascii="Times New Roman" w:hAnsi="Times New Roman" w:cs="Times New Roman"/>
          <w:sz w:val="24"/>
          <w:szCs w:val="24"/>
        </w:rPr>
        <w:t xml:space="preserve"> v</w:t>
      </w:r>
      <w:r w:rsidR="00D87ED2">
        <w:rPr>
          <w:rFonts w:ascii="Times New Roman" w:hAnsi="Times New Roman" w:cs="Times New Roman"/>
          <w:sz w:val="24"/>
          <w:szCs w:val="24"/>
        </w:rPr>
        <w:t>ai to ir parakstījusi persona</w:t>
      </w:r>
      <w:r w:rsidR="001154E4" w:rsidRPr="00075F51">
        <w:rPr>
          <w:rFonts w:ascii="Times New Roman" w:hAnsi="Times New Roman" w:cs="Times New Roman"/>
          <w:sz w:val="24"/>
          <w:szCs w:val="24"/>
        </w:rPr>
        <w:t>, kur</w:t>
      </w:r>
      <w:r w:rsidR="00D87ED2">
        <w:rPr>
          <w:rFonts w:ascii="Times New Roman" w:hAnsi="Times New Roman" w:cs="Times New Roman"/>
          <w:sz w:val="24"/>
          <w:szCs w:val="24"/>
        </w:rPr>
        <w:t>ai</w:t>
      </w:r>
      <w:r w:rsidR="001154E4" w:rsidRPr="00075F51">
        <w:rPr>
          <w:rFonts w:ascii="Times New Roman" w:hAnsi="Times New Roman" w:cs="Times New Roman"/>
          <w:sz w:val="24"/>
          <w:szCs w:val="24"/>
        </w:rPr>
        <w:t xml:space="preserve"> nav šādu tiesību.</w:t>
      </w:r>
    </w:p>
    <w:p w14:paraId="53B9E0B8" w14:textId="77777777" w:rsidR="00124608" w:rsidRDefault="00B440E7" w:rsidP="00124608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Komisij</w:t>
      </w:r>
      <w:r w:rsidR="00F8746C" w:rsidRPr="009F0188">
        <w:rPr>
          <w:rFonts w:ascii="Times New Roman" w:hAnsi="Times New Roman" w:cs="Times New Roman"/>
          <w:sz w:val="24"/>
          <w:szCs w:val="24"/>
        </w:rPr>
        <w:t>a var pieņemt lēmumu noraidīt finansējuma piešķiršanu</w:t>
      </w:r>
      <w:r w:rsidRPr="009F0188">
        <w:rPr>
          <w:rFonts w:ascii="Times New Roman" w:hAnsi="Times New Roman" w:cs="Times New Roman"/>
          <w:sz w:val="24"/>
          <w:szCs w:val="24"/>
        </w:rPr>
        <w:t>, ja</w:t>
      </w:r>
      <w:r w:rsidR="00F521A5" w:rsidRPr="00F521A5">
        <w:rPr>
          <w:rFonts w:ascii="Times New Roman" w:hAnsi="Times New Roman" w:cs="Times New Roman"/>
          <w:sz w:val="24"/>
          <w:szCs w:val="24"/>
        </w:rPr>
        <w:t xml:space="preserve"> </w:t>
      </w:r>
      <w:r w:rsidR="00F521A5">
        <w:rPr>
          <w:rFonts w:ascii="Times New Roman" w:hAnsi="Times New Roman" w:cs="Times New Roman"/>
          <w:sz w:val="24"/>
          <w:szCs w:val="24"/>
        </w:rPr>
        <w:t>P</w:t>
      </w:r>
      <w:r w:rsidR="00F521A5" w:rsidRPr="00124608">
        <w:rPr>
          <w:rFonts w:ascii="Times New Roman" w:hAnsi="Times New Roman" w:cs="Times New Roman"/>
          <w:sz w:val="24"/>
          <w:szCs w:val="24"/>
        </w:rPr>
        <w:t>retendents</w:t>
      </w:r>
      <w:r w:rsidRPr="009F0188">
        <w:rPr>
          <w:rFonts w:ascii="Times New Roman" w:hAnsi="Times New Roman" w:cs="Times New Roman"/>
          <w:sz w:val="24"/>
          <w:szCs w:val="24"/>
        </w:rPr>
        <w:t>:</w:t>
      </w:r>
    </w:p>
    <w:p w14:paraId="1CEEDD52" w14:textId="77777777" w:rsidR="00124608" w:rsidRDefault="00357244" w:rsidP="00F521A5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nav ievērojis </w:t>
      </w:r>
      <w:r w:rsidR="00F521A5" w:rsidRPr="00F521A5">
        <w:rPr>
          <w:rFonts w:ascii="Times New Roman" w:hAnsi="Times New Roman" w:cs="Times New Roman"/>
          <w:sz w:val="24"/>
          <w:szCs w:val="24"/>
        </w:rPr>
        <w:t>N</w:t>
      </w:r>
      <w:r w:rsidRPr="00F521A5">
        <w:rPr>
          <w:rFonts w:ascii="Times New Roman" w:hAnsi="Times New Roman" w:cs="Times New Roman"/>
          <w:sz w:val="24"/>
          <w:szCs w:val="24"/>
        </w:rPr>
        <w:t>oteikumus</w:t>
      </w:r>
      <w:r w:rsidR="00F8746C" w:rsidRPr="00F521A5">
        <w:rPr>
          <w:rFonts w:ascii="Times New Roman" w:hAnsi="Times New Roman" w:cs="Times New Roman"/>
          <w:sz w:val="24"/>
          <w:szCs w:val="24"/>
        </w:rPr>
        <w:t>;</w:t>
      </w:r>
    </w:p>
    <w:p w14:paraId="12AD4A8A" w14:textId="77777777" w:rsidR="00B440E7" w:rsidRDefault="00D87ED2" w:rsidP="00F521A5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P</w:t>
      </w:r>
      <w:r w:rsidR="00F8746C" w:rsidRPr="00F521A5">
        <w:rPr>
          <w:rFonts w:ascii="Times New Roman" w:hAnsi="Times New Roman" w:cs="Times New Roman"/>
          <w:sz w:val="24"/>
          <w:szCs w:val="24"/>
        </w:rPr>
        <w:t xml:space="preserve">retendents </w:t>
      </w:r>
      <w:r w:rsidR="001154E4" w:rsidRPr="00F521A5">
        <w:rPr>
          <w:rFonts w:ascii="Times New Roman" w:hAnsi="Times New Roman" w:cs="Times New Roman"/>
          <w:sz w:val="24"/>
          <w:szCs w:val="24"/>
        </w:rPr>
        <w:t xml:space="preserve">nav pildījis iepriekš noslēgtā līguma </w:t>
      </w:r>
      <w:r w:rsidR="00F521A5" w:rsidRPr="00F521A5">
        <w:rPr>
          <w:rFonts w:ascii="Times New Roman" w:hAnsi="Times New Roman" w:cs="Times New Roman"/>
          <w:sz w:val="24"/>
          <w:szCs w:val="24"/>
        </w:rPr>
        <w:t xml:space="preserve">par </w:t>
      </w:r>
      <w:r w:rsidR="001154E4" w:rsidRPr="00F521A5">
        <w:rPr>
          <w:rFonts w:ascii="Times New Roman" w:hAnsi="Times New Roman" w:cs="Times New Roman"/>
          <w:sz w:val="24"/>
          <w:szCs w:val="24"/>
        </w:rPr>
        <w:t>finansējuma piešķiršan</w:t>
      </w:r>
      <w:r w:rsidR="00F521A5" w:rsidRPr="00F521A5">
        <w:rPr>
          <w:rFonts w:ascii="Times New Roman" w:hAnsi="Times New Roman" w:cs="Times New Roman"/>
          <w:sz w:val="24"/>
          <w:szCs w:val="24"/>
        </w:rPr>
        <w:t>u</w:t>
      </w:r>
      <w:r w:rsidR="001154E4" w:rsidRPr="00F521A5">
        <w:rPr>
          <w:rFonts w:ascii="Times New Roman" w:hAnsi="Times New Roman" w:cs="Times New Roman"/>
          <w:sz w:val="24"/>
          <w:szCs w:val="24"/>
        </w:rPr>
        <w:t xml:space="preserve"> nosacījum</w:t>
      </w:r>
      <w:r w:rsidR="00357244" w:rsidRPr="00F521A5">
        <w:rPr>
          <w:rFonts w:ascii="Times New Roman" w:hAnsi="Times New Roman" w:cs="Times New Roman"/>
          <w:sz w:val="24"/>
          <w:szCs w:val="24"/>
        </w:rPr>
        <w:t>us</w:t>
      </w:r>
      <w:r w:rsidR="00725CFD" w:rsidRPr="00F521A5">
        <w:rPr>
          <w:rFonts w:ascii="Times New Roman" w:hAnsi="Times New Roman" w:cs="Times New Roman"/>
          <w:sz w:val="24"/>
          <w:szCs w:val="24"/>
        </w:rPr>
        <w:t>;</w:t>
      </w:r>
    </w:p>
    <w:p w14:paraId="1D114901" w14:textId="77777777" w:rsidR="00725CFD" w:rsidRPr="00F521A5" w:rsidRDefault="00D87ED2" w:rsidP="00F521A5">
      <w:pPr>
        <w:pStyle w:val="Sarakstarindkopa"/>
        <w:numPr>
          <w:ilvl w:val="1"/>
          <w:numId w:val="7"/>
        </w:numPr>
        <w:tabs>
          <w:tab w:val="left" w:pos="1260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P</w:t>
      </w:r>
      <w:r w:rsidR="00725CFD" w:rsidRPr="00F521A5">
        <w:rPr>
          <w:rFonts w:ascii="Times New Roman" w:hAnsi="Times New Roman" w:cs="Times New Roman"/>
          <w:sz w:val="24"/>
          <w:szCs w:val="24"/>
        </w:rPr>
        <w:t>retendents atteicies sacensībās pārstāvēt Ventspils novadu</w:t>
      </w:r>
      <w:r w:rsidR="008A503E" w:rsidRPr="00F521A5">
        <w:rPr>
          <w:rFonts w:ascii="Times New Roman" w:hAnsi="Times New Roman" w:cs="Times New Roman"/>
          <w:sz w:val="24"/>
          <w:szCs w:val="24"/>
        </w:rPr>
        <w:t>.</w:t>
      </w:r>
    </w:p>
    <w:p w14:paraId="3B2A8008" w14:textId="77777777" w:rsidR="001154E4" w:rsidRPr="009F0188" w:rsidRDefault="001154E4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 xml:space="preserve">Iesnieguma izskatīšanā un balsojumā par atzinumu finansējuma piešķiršanai nepiedalās </w:t>
      </w:r>
      <w:r w:rsidR="00080C31">
        <w:rPr>
          <w:rFonts w:ascii="Times New Roman" w:hAnsi="Times New Roman" w:cs="Times New Roman"/>
          <w:sz w:val="24"/>
          <w:szCs w:val="24"/>
        </w:rPr>
        <w:t>K</w:t>
      </w:r>
      <w:r w:rsidRPr="009F0188">
        <w:rPr>
          <w:rFonts w:ascii="Times New Roman" w:hAnsi="Times New Roman" w:cs="Times New Roman"/>
          <w:sz w:val="24"/>
          <w:szCs w:val="24"/>
        </w:rPr>
        <w:t>omisijas loceklis, kurš atrodas interešu konflikta situācijā.</w:t>
      </w:r>
    </w:p>
    <w:p w14:paraId="687E967C" w14:textId="484895A2" w:rsidR="005A1809" w:rsidRPr="009F0188" w:rsidRDefault="007B1291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 xml:space="preserve">Lēmumu par finansējuma piešķiršanu pieņem Ventspils novada domes Finanšu komiteja </w:t>
      </w:r>
      <w:r w:rsidR="00E25FB3">
        <w:rPr>
          <w:rFonts w:ascii="Times New Roman" w:hAnsi="Times New Roman" w:cs="Times New Roman"/>
          <w:sz w:val="24"/>
          <w:szCs w:val="24"/>
        </w:rPr>
        <w:t xml:space="preserve">(turpmāk – Komiteja) </w:t>
      </w:r>
      <w:r w:rsidRPr="009F0188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763D66">
        <w:rPr>
          <w:rFonts w:ascii="Times New Roman" w:hAnsi="Times New Roman" w:cs="Times New Roman"/>
          <w:sz w:val="24"/>
          <w:szCs w:val="24"/>
        </w:rPr>
        <w:t>K</w:t>
      </w:r>
      <w:r w:rsidRPr="009F0188">
        <w:rPr>
          <w:rFonts w:ascii="Times New Roman" w:hAnsi="Times New Roman" w:cs="Times New Roman"/>
          <w:sz w:val="24"/>
          <w:szCs w:val="24"/>
        </w:rPr>
        <w:t>omisijas iesniegtajam atzinumam</w:t>
      </w:r>
      <w:r w:rsidR="00D154AB">
        <w:rPr>
          <w:rFonts w:ascii="Times New Roman" w:hAnsi="Times New Roman" w:cs="Times New Roman"/>
          <w:sz w:val="24"/>
          <w:szCs w:val="24"/>
        </w:rPr>
        <w:t>, kas izvērtēts Sociālās, izglītības, kultūras un sporta komitejā</w:t>
      </w:r>
      <w:r w:rsidR="00001576">
        <w:rPr>
          <w:rFonts w:ascii="Times New Roman" w:hAnsi="Times New Roman" w:cs="Times New Roman"/>
          <w:sz w:val="24"/>
          <w:szCs w:val="24"/>
        </w:rPr>
        <w:t>,</w:t>
      </w:r>
      <w:r w:rsidRPr="009F0188">
        <w:rPr>
          <w:rFonts w:ascii="Times New Roman" w:hAnsi="Times New Roman" w:cs="Times New Roman"/>
          <w:sz w:val="24"/>
          <w:szCs w:val="24"/>
        </w:rPr>
        <w:t xml:space="preserve"> un Ventspils novada pašvaldības kārtējā saimnieciskajā gadā budžetā iedalītajiem līdzekļiem.</w:t>
      </w:r>
    </w:p>
    <w:p w14:paraId="5B5FFC3F" w14:textId="77777777" w:rsidR="00075F51" w:rsidRDefault="007B1291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Noteikumu 11.punktā paredzētajā gadījumā</w:t>
      </w:r>
      <w:r w:rsidR="00A57978">
        <w:rPr>
          <w:rFonts w:ascii="Times New Roman" w:hAnsi="Times New Roman" w:cs="Times New Roman"/>
          <w:sz w:val="24"/>
          <w:szCs w:val="24"/>
        </w:rPr>
        <w:t xml:space="preserve"> </w:t>
      </w:r>
      <w:r w:rsidRPr="009F0188">
        <w:rPr>
          <w:rFonts w:ascii="Times New Roman" w:hAnsi="Times New Roman" w:cs="Times New Roman"/>
          <w:sz w:val="24"/>
          <w:szCs w:val="24"/>
        </w:rPr>
        <w:t xml:space="preserve">finansiālo atbalstu var piešķirt, ja papildus tam </w:t>
      </w:r>
      <w:r w:rsidR="00357244">
        <w:rPr>
          <w:rFonts w:ascii="Times New Roman" w:hAnsi="Times New Roman" w:cs="Times New Roman"/>
          <w:sz w:val="24"/>
          <w:szCs w:val="24"/>
        </w:rPr>
        <w:t xml:space="preserve">tiek </w:t>
      </w:r>
      <w:r w:rsidRPr="009F0188">
        <w:rPr>
          <w:rFonts w:ascii="Times New Roman" w:hAnsi="Times New Roman" w:cs="Times New Roman"/>
          <w:sz w:val="24"/>
          <w:szCs w:val="24"/>
        </w:rPr>
        <w:t xml:space="preserve">iedalīti </w:t>
      </w:r>
      <w:r w:rsidR="00357244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9F0188">
        <w:rPr>
          <w:rFonts w:ascii="Times New Roman" w:hAnsi="Times New Roman" w:cs="Times New Roman"/>
          <w:sz w:val="24"/>
          <w:szCs w:val="24"/>
        </w:rPr>
        <w:t>budžeta līdzekļi.</w:t>
      </w:r>
    </w:p>
    <w:p w14:paraId="0C5CD7A1" w14:textId="77777777" w:rsidR="00763D66" w:rsidRPr="00763D66" w:rsidRDefault="00763D66" w:rsidP="00763D66">
      <w:pPr>
        <w:pStyle w:val="Sarakstarindkopa"/>
        <w:tabs>
          <w:tab w:val="left" w:pos="126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C8EDB0" w14:textId="77777777" w:rsidR="005722D4" w:rsidRPr="00763D66" w:rsidRDefault="00C56347" w:rsidP="00763D66">
      <w:pPr>
        <w:pStyle w:val="Sarakstarindkopa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51">
        <w:rPr>
          <w:rFonts w:ascii="Times New Roman" w:hAnsi="Times New Roman" w:cs="Times New Roman"/>
          <w:b/>
          <w:sz w:val="24"/>
          <w:szCs w:val="24"/>
        </w:rPr>
        <w:t>I</w:t>
      </w:r>
      <w:r w:rsidR="005A1809" w:rsidRPr="00075F51">
        <w:rPr>
          <w:rFonts w:ascii="Times New Roman" w:hAnsi="Times New Roman" w:cs="Times New Roman"/>
          <w:b/>
          <w:sz w:val="24"/>
          <w:szCs w:val="24"/>
        </w:rPr>
        <w:t>V. Finansiālā atbalsta saņēmēju pienākumi un tiesības</w:t>
      </w:r>
    </w:p>
    <w:p w14:paraId="17536D9B" w14:textId="77777777" w:rsidR="005A1809" w:rsidRPr="009F0188" w:rsidRDefault="005A1809" w:rsidP="00075F51">
      <w:pPr>
        <w:pStyle w:val="Sarakstarindkopa"/>
        <w:numPr>
          <w:ilvl w:val="0"/>
          <w:numId w:val="7"/>
        </w:numPr>
        <w:tabs>
          <w:tab w:val="left" w:pos="12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Gadījumā, ja finansiālā atbalsta saņēmējs nav piedalījies sporta sacensībās</w:t>
      </w:r>
      <w:r w:rsidR="00A57978">
        <w:rPr>
          <w:rFonts w:ascii="Times New Roman" w:hAnsi="Times New Roman" w:cs="Times New Roman"/>
          <w:sz w:val="24"/>
          <w:szCs w:val="24"/>
        </w:rPr>
        <w:t xml:space="preserve"> </w:t>
      </w:r>
      <w:r w:rsidR="00A553E3">
        <w:rPr>
          <w:rFonts w:ascii="Times New Roman" w:hAnsi="Times New Roman" w:cs="Times New Roman"/>
          <w:sz w:val="24"/>
          <w:szCs w:val="24"/>
        </w:rPr>
        <w:t xml:space="preserve">(sporta pasākumā) </w:t>
      </w:r>
      <w:r w:rsidRPr="009F0188">
        <w:rPr>
          <w:rFonts w:ascii="Times New Roman" w:hAnsi="Times New Roman" w:cs="Times New Roman"/>
          <w:sz w:val="24"/>
          <w:szCs w:val="24"/>
        </w:rPr>
        <w:t xml:space="preserve">vai sporta sacensības </w:t>
      </w:r>
      <w:r w:rsidR="00A553E3">
        <w:rPr>
          <w:rFonts w:ascii="Times New Roman" w:hAnsi="Times New Roman" w:cs="Times New Roman"/>
          <w:sz w:val="24"/>
          <w:szCs w:val="24"/>
        </w:rPr>
        <w:t xml:space="preserve">(sporta pasākums) </w:t>
      </w:r>
      <w:r w:rsidRPr="009F0188">
        <w:rPr>
          <w:rFonts w:ascii="Times New Roman" w:hAnsi="Times New Roman" w:cs="Times New Roman"/>
          <w:sz w:val="24"/>
          <w:szCs w:val="24"/>
        </w:rPr>
        <w:t>nav notikušas, finansiālais atbalsts jāieskaita atpakaļ pašvaldības budžetā.</w:t>
      </w:r>
    </w:p>
    <w:p w14:paraId="76A07FAA" w14:textId="77777777" w:rsidR="00C001B0" w:rsidRDefault="00725CFD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</w:t>
      </w:r>
      <w:r w:rsidR="00C001B0" w:rsidRPr="009F0188">
        <w:rPr>
          <w:rFonts w:ascii="Times New Roman" w:hAnsi="Times New Roman" w:cs="Times New Roman"/>
          <w:sz w:val="24"/>
          <w:szCs w:val="24"/>
        </w:rPr>
        <w:t>, kur</w:t>
      </w:r>
      <w:r w:rsidR="00A57978">
        <w:rPr>
          <w:rFonts w:ascii="Times New Roman" w:hAnsi="Times New Roman" w:cs="Times New Roman"/>
          <w:sz w:val="24"/>
          <w:szCs w:val="24"/>
        </w:rPr>
        <w:t>š</w:t>
      </w:r>
      <w:r w:rsidR="00C001B0" w:rsidRPr="009F0188">
        <w:rPr>
          <w:rFonts w:ascii="Times New Roman" w:hAnsi="Times New Roman" w:cs="Times New Roman"/>
          <w:sz w:val="24"/>
          <w:szCs w:val="24"/>
        </w:rPr>
        <w:t xml:space="preserve"> saņem finansiālu atbalstu, noslēdz līgumu ar Ventspils novada pašvaldību par finansējuma saņemšanu</w:t>
      </w:r>
      <w:r w:rsidR="00E25FB3">
        <w:rPr>
          <w:rFonts w:ascii="Times New Roman" w:hAnsi="Times New Roman" w:cs="Times New Roman"/>
          <w:sz w:val="24"/>
          <w:szCs w:val="24"/>
        </w:rPr>
        <w:t>, kurā nosaka:</w:t>
      </w:r>
    </w:p>
    <w:p w14:paraId="064E8AFB" w14:textId="77777777" w:rsidR="00E25FB3" w:rsidRDefault="00E25FB3" w:rsidP="00E25FB3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Komitejas lēmumu piešķirtā finansējuma apmērs un samaksas kārtība;</w:t>
      </w:r>
    </w:p>
    <w:p w14:paraId="0E367A28" w14:textId="77777777" w:rsidR="00E25FB3" w:rsidRDefault="00E25FB3" w:rsidP="00E25FB3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līgumslēdzēju tiesības un pienākumi;</w:t>
      </w:r>
    </w:p>
    <w:p w14:paraId="5AF90222" w14:textId="77777777" w:rsidR="00E25FB3" w:rsidRDefault="00E25FB3" w:rsidP="00E25FB3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pušu atbildība par saistību neizpildi;</w:t>
      </w:r>
    </w:p>
    <w:p w14:paraId="1DD3B5A2" w14:textId="77777777" w:rsidR="00E25FB3" w:rsidRDefault="00E25FB3" w:rsidP="00E25FB3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darbības termiņu un izbeigšanas nosacījumus;</w:t>
      </w:r>
    </w:p>
    <w:p w14:paraId="5DEBD52D" w14:textId="77777777" w:rsidR="00E25FB3" w:rsidRDefault="00E25FB3" w:rsidP="00E25FB3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gadījumus, kādos finansējuma saņēmējs atmaksā pašvaldībai saņemtos līdzekļus daļēji vai pilnā apmērā;</w:t>
      </w:r>
    </w:p>
    <w:p w14:paraId="3B5E0A92" w14:textId="77777777" w:rsidR="00E25FB3" w:rsidRDefault="00E25FB3" w:rsidP="00E25FB3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strīdu risināšanas kārtību</w:t>
      </w:r>
      <w:r w:rsidR="00F2595A">
        <w:rPr>
          <w:rFonts w:ascii="Times New Roman" w:hAnsi="Times New Roman" w:cs="Times New Roman"/>
          <w:sz w:val="24"/>
          <w:szCs w:val="24"/>
        </w:rPr>
        <w:t>;</w:t>
      </w:r>
    </w:p>
    <w:p w14:paraId="21C85A1C" w14:textId="77777777" w:rsidR="00F2595A" w:rsidRPr="009F0188" w:rsidRDefault="00F2595A" w:rsidP="00E25FB3">
      <w:pPr>
        <w:pStyle w:val="Sarakstarindkopa"/>
        <w:numPr>
          <w:ilvl w:val="1"/>
          <w:numId w:val="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ziņas, kādas sniedzamas </w:t>
      </w:r>
      <w:r w:rsidR="005A0EE0">
        <w:rPr>
          <w:rFonts w:ascii="Times New Roman" w:hAnsi="Times New Roman" w:cs="Times New Roman"/>
          <w:sz w:val="24"/>
          <w:szCs w:val="24"/>
        </w:rPr>
        <w:t xml:space="preserve">atskaitei </w:t>
      </w:r>
      <w:r>
        <w:rPr>
          <w:rFonts w:ascii="Times New Roman" w:hAnsi="Times New Roman" w:cs="Times New Roman"/>
          <w:sz w:val="24"/>
          <w:szCs w:val="24"/>
        </w:rPr>
        <w:t>par finansējuma izlietojumu.</w:t>
      </w:r>
    </w:p>
    <w:p w14:paraId="1E359A33" w14:textId="77777777" w:rsidR="005A1809" w:rsidRDefault="005A1809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 xml:space="preserve">Finansiālā atbalsta saņēmējam ir </w:t>
      </w:r>
      <w:r w:rsidR="007B1291" w:rsidRPr="009F0188">
        <w:rPr>
          <w:rFonts w:ascii="Times New Roman" w:hAnsi="Times New Roman" w:cs="Times New Roman"/>
          <w:sz w:val="24"/>
          <w:szCs w:val="24"/>
        </w:rPr>
        <w:t>pienākums godprātīgi un savlaicīgi izpildīt visas ar finansējuma līgum</w:t>
      </w:r>
      <w:r w:rsidR="00F2595A">
        <w:rPr>
          <w:rFonts w:ascii="Times New Roman" w:hAnsi="Times New Roman" w:cs="Times New Roman"/>
          <w:sz w:val="24"/>
          <w:szCs w:val="24"/>
        </w:rPr>
        <w:t>u</w:t>
      </w:r>
      <w:r w:rsidR="007B1291" w:rsidRPr="009F0188">
        <w:rPr>
          <w:rFonts w:ascii="Times New Roman" w:hAnsi="Times New Roman" w:cs="Times New Roman"/>
          <w:sz w:val="24"/>
          <w:szCs w:val="24"/>
        </w:rPr>
        <w:t xml:space="preserve"> uzņemtās saistības </w:t>
      </w:r>
      <w:r w:rsidR="00F2595A">
        <w:rPr>
          <w:rFonts w:ascii="Times New Roman" w:hAnsi="Times New Roman" w:cs="Times New Roman"/>
          <w:sz w:val="24"/>
          <w:szCs w:val="24"/>
        </w:rPr>
        <w:t xml:space="preserve">to </w:t>
      </w:r>
      <w:r w:rsidR="007B1291" w:rsidRPr="009F0188">
        <w:rPr>
          <w:rFonts w:ascii="Times New Roman" w:hAnsi="Times New Roman" w:cs="Times New Roman"/>
          <w:sz w:val="24"/>
          <w:szCs w:val="24"/>
        </w:rPr>
        <w:t>pilnā apjomā.</w:t>
      </w:r>
    </w:p>
    <w:p w14:paraId="09694895" w14:textId="77777777" w:rsidR="00725CFD" w:rsidRPr="009F0188" w:rsidRDefault="00725CFD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</w:t>
      </w:r>
      <w:r w:rsidR="00A57978">
        <w:rPr>
          <w:rFonts w:ascii="Times New Roman" w:hAnsi="Times New Roman" w:cs="Times New Roman"/>
          <w:sz w:val="24"/>
          <w:szCs w:val="24"/>
        </w:rPr>
        <w:t xml:space="preserve"> </w:t>
      </w:r>
      <w:r w:rsidR="00F2595A">
        <w:rPr>
          <w:rFonts w:ascii="Times New Roman" w:hAnsi="Times New Roman" w:cs="Times New Roman"/>
          <w:sz w:val="24"/>
          <w:szCs w:val="24"/>
        </w:rPr>
        <w:t>finansējuma līgumā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2D4">
        <w:rPr>
          <w:rFonts w:ascii="Times New Roman" w:hAnsi="Times New Roman" w:cs="Times New Roman"/>
          <w:sz w:val="24"/>
          <w:szCs w:val="24"/>
        </w:rPr>
        <w:t xml:space="preserve">noteiktajā </w:t>
      </w:r>
      <w:r>
        <w:rPr>
          <w:rFonts w:ascii="Times New Roman" w:hAnsi="Times New Roman" w:cs="Times New Roman"/>
          <w:sz w:val="24"/>
          <w:szCs w:val="24"/>
        </w:rPr>
        <w:t>kārtībā</w:t>
      </w:r>
      <w:r w:rsidR="00A5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sniedz atskaiti par piešķirtā finansējuma izlietojumu. Atskait</w:t>
      </w:r>
      <w:r w:rsidR="00F2595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ņem vēr</w:t>
      </w:r>
      <w:r w:rsidR="00262C95">
        <w:rPr>
          <w:rFonts w:ascii="Times New Roman" w:hAnsi="Times New Roman" w:cs="Times New Roman"/>
          <w:sz w:val="24"/>
          <w:szCs w:val="24"/>
        </w:rPr>
        <w:t xml:space="preserve">ā, izskatot jautājumu </w:t>
      </w:r>
      <w:r>
        <w:rPr>
          <w:rFonts w:ascii="Times New Roman" w:hAnsi="Times New Roman" w:cs="Times New Roman"/>
          <w:sz w:val="24"/>
          <w:szCs w:val="24"/>
        </w:rPr>
        <w:t>par finansējuma piešķiršanu</w:t>
      </w:r>
      <w:r w:rsidR="00262C95">
        <w:rPr>
          <w:rFonts w:ascii="Times New Roman" w:hAnsi="Times New Roman" w:cs="Times New Roman"/>
          <w:sz w:val="24"/>
          <w:szCs w:val="24"/>
        </w:rPr>
        <w:t xml:space="preserve"> </w:t>
      </w:r>
      <w:r w:rsidR="00F2595A">
        <w:rPr>
          <w:rFonts w:ascii="Times New Roman" w:hAnsi="Times New Roman" w:cs="Times New Roman"/>
          <w:sz w:val="24"/>
          <w:szCs w:val="24"/>
        </w:rPr>
        <w:t xml:space="preserve">Pretendentam </w:t>
      </w:r>
      <w:r w:rsidR="00262C95">
        <w:rPr>
          <w:rFonts w:ascii="Times New Roman" w:hAnsi="Times New Roman" w:cs="Times New Roman"/>
          <w:sz w:val="24"/>
          <w:szCs w:val="24"/>
        </w:rPr>
        <w:t>nākamajā periodā.</w:t>
      </w:r>
    </w:p>
    <w:p w14:paraId="27123C7F" w14:textId="77777777" w:rsidR="005A1809" w:rsidRPr="008C52A1" w:rsidRDefault="005A1809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2A1">
        <w:rPr>
          <w:rFonts w:ascii="Times New Roman" w:hAnsi="Times New Roman" w:cs="Times New Roman"/>
          <w:sz w:val="24"/>
          <w:szCs w:val="24"/>
        </w:rPr>
        <w:t>Pašvaldības</w:t>
      </w:r>
      <w:r w:rsidR="007B1291" w:rsidRPr="008C52A1">
        <w:rPr>
          <w:rFonts w:ascii="Times New Roman" w:hAnsi="Times New Roman" w:cs="Times New Roman"/>
          <w:sz w:val="24"/>
          <w:szCs w:val="24"/>
        </w:rPr>
        <w:t xml:space="preserve"> finansiālā atbalsta saņēmēj</w:t>
      </w:r>
      <w:r w:rsidR="00725CFD" w:rsidRPr="008C52A1">
        <w:rPr>
          <w:rFonts w:ascii="Times New Roman" w:hAnsi="Times New Roman" w:cs="Times New Roman"/>
          <w:sz w:val="24"/>
          <w:szCs w:val="24"/>
        </w:rPr>
        <w:t>iem jāizmanto pašvaldības simbolika</w:t>
      </w:r>
      <w:r w:rsidRPr="008C52A1">
        <w:rPr>
          <w:rFonts w:ascii="Times New Roman" w:hAnsi="Times New Roman" w:cs="Times New Roman"/>
          <w:sz w:val="24"/>
          <w:szCs w:val="24"/>
        </w:rPr>
        <w:t xml:space="preserve"> – ģerboni</w:t>
      </w:r>
      <w:r w:rsidR="00725CFD" w:rsidRPr="008C52A1">
        <w:rPr>
          <w:rFonts w:ascii="Times New Roman" w:hAnsi="Times New Roman" w:cs="Times New Roman"/>
          <w:sz w:val="24"/>
          <w:szCs w:val="24"/>
        </w:rPr>
        <w:t>s</w:t>
      </w:r>
      <w:r w:rsidRPr="008C52A1">
        <w:rPr>
          <w:rFonts w:ascii="Times New Roman" w:hAnsi="Times New Roman" w:cs="Times New Roman"/>
          <w:sz w:val="24"/>
          <w:szCs w:val="24"/>
        </w:rPr>
        <w:t xml:space="preserve"> un logo uz </w:t>
      </w:r>
      <w:r w:rsidR="005722D4" w:rsidRPr="008C52A1">
        <w:rPr>
          <w:rFonts w:ascii="Times New Roman" w:hAnsi="Times New Roman" w:cs="Times New Roman"/>
          <w:sz w:val="24"/>
          <w:szCs w:val="24"/>
        </w:rPr>
        <w:t xml:space="preserve">sporta </w:t>
      </w:r>
      <w:r w:rsidRPr="008C52A1">
        <w:rPr>
          <w:rFonts w:ascii="Times New Roman" w:hAnsi="Times New Roman" w:cs="Times New Roman"/>
          <w:sz w:val="24"/>
          <w:szCs w:val="24"/>
        </w:rPr>
        <w:t>formām</w:t>
      </w:r>
      <w:r w:rsidR="00C001B0" w:rsidRPr="008C52A1">
        <w:rPr>
          <w:rFonts w:ascii="Times New Roman" w:hAnsi="Times New Roman" w:cs="Times New Roman"/>
          <w:sz w:val="24"/>
          <w:szCs w:val="24"/>
        </w:rPr>
        <w:t>, tērpiem, ja to pieļauj organizētā sporta pasākuma nosacījumi</w:t>
      </w:r>
      <w:r w:rsidR="006734DD" w:rsidRPr="008C52A1">
        <w:rPr>
          <w:rFonts w:ascii="Times New Roman" w:hAnsi="Times New Roman" w:cs="Times New Roman"/>
          <w:sz w:val="24"/>
          <w:szCs w:val="24"/>
        </w:rPr>
        <w:t xml:space="preserve"> </w:t>
      </w:r>
      <w:r w:rsidR="00C001B0" w:rsidRPr="008C52A1">
        <w:rPr>
          <w:rFonts w:ascii="Times New Roman" w:hAnsi="Times New Roman" w:cs="Times New Roman"/>
          <w:sz w:val="24"/>
          <w:szCs w:val="24"/>
        </w:rPr>
        <w:t>vai nepastāv citi ierobežojumi t</w:t>
      </w:r>
      <w:r w:rsidR="00725CFD" w:rsidRPr="008C52A1">
        <w:rPr>
          <w:rFonts w:ascii="Times New Roman" w:hAnsi="Times New Roman" w:cs="Times New Roman"/>
          <w:sz w:val="24"/>
          <w:szCs w:val="24"/>
        </w:rPr>
        <w:t>o izmantošanai</w:t>
      </w:r>
      <w:r w:rsidR="00C001B0" w:rsidRPr="008C52A1">
        <w:rPr>
          <w:rFonts w:ascii="Times New Roman" w:hAnsi="Times New Roman" w:cs="Times New Roman"/>
          <w:sz w:val="24"/>
          <w:szCs w:val="24"/>
        </w:rPr>
        <w:t>.</w:t>
      </w:r>
    </w:p>
    <w:p w14:paraId="01A788BE" w14:textId="77777777" w:rsidR="001243C7" w:rsidRPr="008C52A1" w:rsidRDefault="005A1809" w:rsidP="00075F51">
      <w:pPr>
        <w:pStyle w:val="Sarakstarindkopa"/>
        <w:numPr>
          <w:ilvl w:val="0"/>
          <w:numId w:val="7"/>
        </w:numPr>
        <w:tabs>
          <w:tab w:val="left" w:pos="1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2A1">
        <w:rPr>
          <w:rFonts w:ascii="Times New Roman" w:hAnsi="Times New Roman" w:cs="Times New Roman"/>
          <w:sz w:val="24"/>
          <w:szCs w:val="24"/>
        </w:rPr>
        <w:t>Finansiālā atbalsta saņēmēj</w:t>
      </w:r>
      <w:r w:rsidR="007B1291" w:rsidRPr="008C52A1">
        <w:rPr>
          <w:rFonts w:ascii="Times New Roman" w:hAnsi="Times New Roman" w:cs="Times New Roman"/>
          <w:sz w:val="24"/>
          <w:szCs w:val="24"/>
        </w:rPr>
        <w:t xml:space="preserve">i </w:t>
      </w:r>
      <w:r w:rsidR="00CC2861" w:rsidRPr="008C52A1">
        <w:rPr>
          <w:rFonts w:ascii="Times New Roman" w:hAnsi="Times New Roman" w:cs="Times New Roman"/>
          <w:sz w:val="24"/>
          <w:szCs w:val="24"/>
        </w:rPr>
        <w:t>nodrošina Ventspils novada publicitāt</w:t>
      </w:r>
      <w:r w:rsidR="007B1291" w:rsidRPr="008C52A1">
        <w:rPr>
          <w:rFonts w:ascii="Times New Roman" w:hAnsi="Times New Roman" w:cs="Times New Roman"/>
          <w:sz w:val="24"/>
          <w:szCs w:val="24"/>
        </w:rPr>
        <w:t>i</w:t>
      </w:r>
      <w:r w:rsidR="00CC2861" w:rsidRPr="008C52A1">
        <w:rPr>
          <w:rFonts w:ascii="Times New Roman" w:hAnsi="Times New Roman" w:cs="Times New Roman"/>
          <w:sz w:val="24"/>
          <w:szCs w:val="24"/>
        </w:rPr>
        <w:t xml:space="preserve"> </w:t>
      </w:r>
      <w:r w:rsidR="00725CFD" w:rsidRPr="008C52A1">
        <w:rPr>
          <w:rFonts w:ascii="Times New Roman" w:hAnsi="Times New Roman" w:cs="Times New Roman"/>
          <w:sz w:val="24"/>
          <w:szCs w:val="24"/>
        </w:rPr>
        <w:t>masu me</w:t>
      </w:r>
      <w:r w:rsidR="007B1291" w:rsidRPr="008C52A1">
        <w:rPr>
          <w:rFonts w:ascii="Times New Roman" w:hAnsi="Times New Roman" w:cs="Times New Roman"/>
          <w:sz w:val="24"/>
          <w:szCs w:val="24"/>
        </w:rPr>
        <w:t>dijos (</w:t>
      </w:r>
      <w:r w:rsidR="00CC2861" w:rsidRPr="008C52A1">
        <w:rPr>
          <w:rFonts w:ascii="Times New Roman" w:hAnsi="Times New Roman" w:cs="Times New Roman"/>
          <w:sz w:val="24"/>
          <w:szCs w:val="24"/>
        </w:rPr>
        <w:t>sociālajos tīklos</w:t>
      </w:r>
      <w:r w:rsidR="007B1291" w:rsidRPr="008C52A1">
        <w:rPr>
          <w:rFonts w:ascii="Times New Roman" w:hAnsi="Times New Roman" w:cs="Times New Roman"/>
          <w:sz w:val="24"/>
          <w:szCs w:val="24"/>
        </w:rPr>
        <w:t xml:space="preserve"> u.t</w:t>
      </w:r>
      <w:r w:rsidR="00983726" w:rsidRPr="008C52A1">
        <w:rPr>
          <w:rFonts w:ascii="Times New Roman" w:hAnsi="Times New Roman" w:cs="Times New Roman"/>
          <w:sz w:val="24"/>
          <w:szCs w:val="24"/>
        </w:rPr>
        <w:t>m</w:t>
      </w:r>
      <w:r w:rsidR="007B1291" w:rsidRPr="008C52A1">
        <w:rPr>
          <w:rFonts w:ascii="Times New Roman" w:hAnsi="Times New Roman" w:cs="Times New Roman"/>
          <w:sz w:val="24"/>
          <w:szCs w:val="24"/>
        </w:rPr>
        <w:t xml:space="preserve">l.) </w:t>
      </w:r>
      <w:r w:rsidR="002D0CD5" w:rsidRPr="008C52A1">
        <w:rPr>
          <w:rFonts w:ascii="Times New Roman" w:hAnsi="Times New Roman" w:cs="Times New Roman"/>
          <w:sz w:val="24"/>
          <w:szCs w:val="24"/>
        </w:rPr>
        <w:t xml:space="preserve"> par </w:t>
      </w:r>
      <w:r w:rsidR="003C78BF" w:rsidRPr="008C52A1">
        <w:rPr>
          <w:rFonts w:ascii="Times New Roman" w:hAnsi="Times New Roman" w:cs="Times New Roman"/>
          <w:sz w:val="24"/>
          <w:szCs w:val="24"/>
        </w:rPr>
        <w:t xml:space="preserve">rīkotajām </w:t>
      </w:r>
      <w:r w:rsidR="008C52A1">
        <w:rPr>
          <w:rFonts w:ascii="Times New Roman" w:hAnsi="Times New Roman" w:cs="Times New Roman"/>
          <w:sz w:val="24"/>
          <w:szCs w:val="24"/>
        </w:rPr>
        <w:t xml:space="preserve">sporta </w:t>
      </w:r>
      <w:r w:rsidR="002D0CD5" w:rsidRPr="008C52A1">
        <w:rPr>
          <w:rFonts w:ascii="Times New Roman" w:hAnsi="Times New Roman" w:cs="Times New Roman"/>
          <w:sz w:val="24"/>
          <w:szCs w:val="24"/>
        </w:rPr>
        <w:t>aktivitātēm un sasniegumiem</w:t>
      </w:r>
      <w:r w:rsidR="00CC2861" w:rsidRPr="008C52A1">
        <w:rPr>
          <w:rFonts w:ascii="Times New Roman" w:hAnsi="Times New Roman" w:cs="Times New Roman"/>
          <w:sz w:val="24"/>
          <w:szCs w:val="24"/>
        </w:rPr>
        <w:t>.</w:t>
      </w:r>
    </w:p>
    <w:p w14:paraId="133581C5" w14:textId="77777777" w:rsidR="00725CFD" w:rsidRPr="008C52A1" w:rsidRDefault="00725CFD" w:rsidP="00075F51">
      <w:pPr>
        <w:pStyle w:val="Sarakstarindkopa"/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02482" w14:textId="77777777" w:rsidR="001243C7" w:rsidRPr="008C52A1" w:rsidRDefault="001243C7" w:rsidP="00075F51">
      <w:pPr>
        <w:pStyle w:val="Sarakstarindkopa"/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B1291" w:rsidRPr="008C52A1">
        <w:rPr>
          <w:rFonts w:ascii="Times New Roman" w:hAnsi="Times New Roman" w:cs="Times New Roman"/>
          <w:b/>
          <w:sz w:val="24"/>
          <w:szCs w:val="24"/>
        </w:rPr>
        <w:t>Noslēguma jautājum</w:t>
      </w:r>
      <w:r w:rsidR="008C52A1" w:rsidRPr="008C52A1">
        <w:rPr>
          <w:rFonts w:ascii="Times New Roman" w:hAnsi="Times New Roman" w:cs="Times New Roman"/>
          <w:b/>
          <w:sz w:val="24"/>
          <w:szCs w:val="24"/>
        </w:rPr>
        <w:t>s</w:t>
      </w:r>
    </w:p>
    <w:p w14:paraId="14454836" w14:textId="77777777" w:rsidR="00A53066" w:rsidRDefault="007B1291" w:rsidP="008C52A1">
      <w:pPr>
        <w:pStyle w:val="Sarakstarindkopa"/>
        <w:numPr>
          <w:ilvl w:val="0"/>
          <w:numId w:val="7"/>
        </w:numPr>
        <w:tabs>
          <w:tab w:val="left" w:pos="126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2A1">
        <w:rPr>
          <w:rFonts w:ascii="Times New Roman" w:hAnsi="Times New Roman" w:cs="Times New Roman"/>
          <w:sz w:val="24"/>
          <w:szCs w:val="24"/>
        </w:rPr>
        <w:t>Noteikumi stājas spēkā 2021.gada</w:t>
      </w:r>
      <w:r w:rsidR="008C52A1" w:rsidRPr="008C52A1">
        <w:rPr>
          <w:rFonts w:ascii="Times New Roman" w:hAnsi="Times New Roman" w:cs="Times New Roman"/>
          <w:sz w:val="24"/>
          <w:szCs w:val="24"/>
        </w:rPr>
        <w:t xml:space="preserve"> 1.novembrī.</w:t>
      </w:r>
    </w:p>
    <w:p w14:paraId="40F00B8F" w14:textId="77777777" w:rsidR="008C52A1" w:rsidRDefault="008C52A1" w:rsidP="008C52A1">
      <w:pPr>
        <w:pStyle w:val="Sarakstarindkopa"/>
        <w:tabs>
          <w:tab w:val="left" w:pos="126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F8372A" w14:textId="77777777" w:rsidR="008C52A1" w:rsidRPr="008C52A1" w:rsidRDefault="008C52A1" w:rsidP="008C52A1">
      <w:pPr>
        <w:pStyle w:val="Sarakstarindkopa"/>
        <w:tabs>
          <w:tab w:val="left" w:pos="126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69300E" w14:textId="77777777" w:rsidR="00075F51" w:rsidRPr="008C52A1" w:rsidRDefault="00075F51" w:rsidP="008C52A1">
      <w:pPr>
        <w:jc w:val="both"/>
        <w:rPr>
          <w:rFonts w:ascii="Times New Roman" w:hAnsi="Times New Roman" w:cs="Times New Roman"/>
          <w:sz w:val="24"/>
          <w:szCs w:val="24"/>
        </w:rPr>
      </w:pPr>
      <w:r w:rsidRPr="008C52A1">
        <w:rPr>
          <w:rFonts w:ascii="Times New Roman" w:hAnsi="Times New Roman" w:cs="Times New Roman"/>
          <w:sz w:val="24"/>
          <w:szCs w:val="24"/>
        </w:rPr>
        <w:t xml:space="preserve">Domes priekšsēdētājs                                                  </w:t>
      </w:r>
      <w:r w:rsidR="008C52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52A1">
        <w:rPr>
          <w:rFonts w:ascii="Times New Roman" w:hAnsi="Times New Roman" w:cs="Times New Roman"/>
          <w:sz w:val="24"/>
          <w:szCs w:val="24"/>
        </w:rPr>
        <w:t xml:space="preserve"> A.M</w:t>
      </w:r>
      <w:r w:rsidR="008C52A1" w:rsidRPr="008C52A1">
        <w:rPr>
          <w:rFonts w:ascii="Times New Roman" w:hAnsi="Times New Roman" w:cs="Times New Roman"/>
          <w:sz w:val="24"/>
          <w:szCs w:val="24"/>
        </w:rPr>
        <w:t>ucenieks</w:t>
      </w:r>
    </w:p>
    <w:p w14:paraId="02657536" w14:textId="77777777" w:rsidR="00A53066" w:rsidRPr="009F0188" w:rsidRDefault="00A53066" w:rsidP="00A53066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4E504B" w14:textId="77777777" w:rsidR="00A53066" w:rsidRPr="009F0188" w:rsidRDefault="00A53066">
      <w:pPr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br w:type="page"/>
      </w:r>
    </w:p>
    <w:p w14:paraId="1C6AFF27" w14:textId="77777777" w:rsidR="00834A89" w:rsidRDefault="00C001B0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Pielikums</w:t>
      </w:r>
    </w:p>
    <w:p w14:paraId="4FCB4496" w14:textId="77777777" w:rsidR="008C52A1" w:rsidRDefault="008C52A1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Ventspils novada domes </w:t>
      </w:r>
    </w:p>
    <w:p w14:paraId="44131FBF" w14:textId="45F29D6C" w:rsidR="008C52A1" w:rsidRDefault="008C52A1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2021.gada 28.oktobra noteikumiem Nr.</w:t>
      </w:r>
      <w:r w:rsidR="00182183">
        <w:rPr>
          <w:rFonts w:ascii="Times New Roman" w:hAnsi="Times New Roman" w:cs="Times New Roman"/>
          <w:sz w:val="24"/>
          <w:szCs w:val="24"/>
        </w:rPr>
        <w:t>1</w:t>
      </w:r>
    </w:p>
    <w:p w14:paraId="2CB5BE1A" w14:textId="77777777" w:rsidR="008C52A1" w:rsidRDefault="008C52A1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4AAB82" w14:textId="77777777" w:rsidR="008C52A1" w:rsidRPr="008C52A1" w:rsidRDefault="008C52A1" w:rsidP="008C52A1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2A1">
        <w:rPr>
          <w:rFonts w:ascii="Times New Roman" w:hAnsi="Times New Roman" w:cs="Times New Roman"/>
          <w:b/>
          <w:sz w:val="24"/>
          <w:szCs w:val="24"/>
        </w:rPr>
        <w:t>Ventspils novada pašvaldībai</w:t>
      </w:r>
    </w:p>
    <w:p w14:paraId="72A27FAD" w14:textId="77777777" w:rsidR="00A53066" w:rsidRPr="009F0188" w:rsidRDefault="00A53066" w:rsidP="00A530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0188">
        <w:rPr>
          <w:rFonts w:ascii="Times New Roman" w:hAnsi="Times New Roman" w:cs="Times New Roman"/>
          <w:b/>
          <w:bCs/>
        </w:rPr>
        <w:t>IESNIEGUM</w:t>
      </w:r>
      <w:r w:rsidR="008C52A1">
        <w:rPr>
          <w:rFonts w:ascii="Times New Roman" w:hAnsi="Times New Roman" w:cs="Times New Roman"/>
          <w:b/>
          <w:bCs/>
        </w:rPr>
        <w:t>S</w:t>
      </w:r>
      <w:r w:rsidRPr="009F0188">
        <w:rPr>
          <w:rFonts w:ascii="Times New Roman" w:hAnsi="Times New Roman" w:cs="Times New Roman"/>
          <w:b/>
          <w:bCs/>
        </w:rPr>
        <w:t xml:space="preserve"> </w:t>
      </w:r>
    </w:p>
    <w:p w14:paraId="5F090DCD" w14:textId="77777777" w:rsidR="008C52A1" w:rsidRPr="009F0188" w:rsidRDefault="00A53066" w:rsidP="008C52A1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86135992"/>
      <w:r w:rsidRPr="009F0188">
        <w:rPr>
          <w:rFonts w:ascii="Times New Roman" w:hAnsi="Times New Roman" w:cs="Times New Roman"/>
          <w:b/>
          <w:bCs/>
        </w:rPr>
        <w:t>FINANSĒJUMA SAŅEMŠANAI</w:t>
      </w:r>
      <w:r w:rsidR="008C52A1" w:rsidRPr="008C52A1">
        <w:rPr>
          <w:rFonts w:ascii="Times New Roman" w:hAnsi="Times New Roman" w:cs="Times New Roman"/>
          <w:b/>
          <w:bCs/>
        </w:rPr>
        <w:t xml:space="preserve"> </w:t>
      </w:r>
      <w:r w:rsidR="008C52A1" w:rsidRPr="009F0188">
        <w:rPr>
          <w:rFonts w:ascii="Times New Roman" w:hAnsi="Times New Roman" w:cs="Times New Roman"/>
          <w:b/>
          <w:bCs/>
        </w:rPr>
        <w:t xml:space="preserve">SPORTISTIEM, SPORTA SPĒĻU KOMANDĀM, </w:t>
      </w:r>
    </w:p>
    <w:p w14:paraId="79635859" w14:textId="77777777" w:rsidR="00A53066" w:rsidRPr="009F0188" w:rsidRDefault="00A53066" w:rsidP="008C52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0188">
        <w:rPr>
          <w:rFonts w:ascii="Times New Roman" w:hAnsi="Times New Roman" w:cs="Times New Roman"/>
          <w:b/>
          <w:bCs/>
        </w:rPr>
        <w:t>SPORTA PASĀKUMU UN SACENSĪBU ORGANIZĒŠANAI</w:t>
      </w:r>
      <w:bookmarkEnd w:id="0"/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7"/>
        <w:gridCol w:w="5037"/>
      </w:tblGrid>
      <w:tr w:rsidR="00A53066" w:rsidRPr="009F0188" w14:paraId="58C2B785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373B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Pasākuma, sacensību nosaukums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7AA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53066" w:rsidRPr="009F0188" w14:paraId="3FAD4E23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73D16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Sporta veids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51AE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4B3B55C4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6AF4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Sacensību vai pasākumu vieta, laiks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57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7661AB5C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0A62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Pretendents</w:t>
            </w:r>
            <w:r>
              <w:rPr>
                <w:rFonts w:ascii="Times New Roman" w:hAnsi="Times New Roman" w:cs="Times New Roman"/>
              </w:rPr>
              <w:t xml:space="preserve"> (vārds, uzvārds)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4B3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3132659D" w14:textId="77777777" w:rsidTr="008C52A1">
        <w:trPr>
          <w:trHeight w:val="454"/>
        </w:trPr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</w:tcPr>
          <w:p w14:paraId="1BF7DB70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Adrese, tālruņa numurs</w:t>
            </w:r>
            <w:r w:rsidRPr="009F0188">
              <w:rPr>
                <w:rFonts w:ascii="Times New Roman" w:hAnsi="Times New Roman" w:cs="Times New Roman"/>
              </w:rPr>
              <w:t>, e-pasts</w:t>
            </w:r>
            <w:r>
              <w:rPr>
                <w:rFonts w:ascii="Times New Roman" w:hAnsi="Times New Roman" w:cs="Times New Roman"/>
              </w:rPr>
              <w:t>, organizācijas rekviziīti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AA3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4DC6A8F7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10CED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F0188">
              <w:rPr>
                <w:rFonts w:ascii="Times New Roman" w:hAnsi="Times New Roman" w:cs="Times New Roman"/>
                <w:b/>
                <w:bCs/>
              </w:rPr>
              <w:t>Nepieciešamais finansiālais atbalsts no pašvaldības</w:t>
            </w:r>
            <w:r w:rsidR="008C52A1">
              <w:rPr>
                <w:rFonts w:ascii="Times New Roman" w:hAnsi="Times New Roman" w:cs="Times New Roman"/>
                <w:b/>
                <w:bCs/>
              </w:rPr>
              <w:t>:</w:t>
            </w:r>
            <w:r w:rsidRPr="009F018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D896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7C0CC18D" w14:textId="77777777" w:rsidTr="008C52A1">
        <w:trPr>
          <w:trHeight w:val="53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</w:tcPr>
          <w:p w14:paraId="594CE79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  <w:b/>
                <w:bCs/>
              </w:rPr>
              <w:t>Izdevumu tāme: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803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402BA383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3CEE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Piepra</w:t>
            </w:r>
            <w:r>
              <w:rPr>
                <w:rFonts w:ascii="Times New Roman" w:hAnsi="Times New Roman" w:cs="Times New Roman"/>
              </w:rPr>
              <w:t>sītā finansējuma izlietojuma mēr</w:t>
            </w:r>
            <w:r w:rsidRPr="009F0188">
              <w:rPr>
                <w:rFonts w:ascii="Times New Roman" w:hAnsi="Times New Roman" w:cs="Times New Roman"/>
              </w:rPr>
              <w:t>ķis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FEE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0E53F0B6" w14:textId="77777777" w:rsidTr="008C52A1">
        <w:trPr>
          <w:trHeight w:val="91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</w:tcPr>
          <w:p w14:paraId="652CC190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Tradīcijas, popularitāte vai novitāte plānotājam pasākumam</w:t>
            </w:r>
          </w:p>
          <w:p w14:paraId="010A9D83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96929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3B49DC16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</w:tcPr>
          <w:p w14:paraId="4546388B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Plānotais dalībnieku skaits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3F41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  <w:p w14:paraId="76E7F25D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0312551D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8D0D0A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Plānotais skatītāju skaits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9F255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12434031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FC8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Publicitātes plāns medijos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8FA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24266E92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475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Pasākuma līdzfinansējums vai pašu ieguldījums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3C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16CA988" w14:textId="77777777" w:rsidR="00A53066" w:rsidRPr="009F0188" w:rsidRDefault="00A53066" w:rsidP="00A53066">
      <w:pPr>
        <w:rPr>
          <w:rFonts w:ascii="Times New Roman" w:hAnsi="Times New Roman" w:cs="Times New Roman"/>
        </w:rPr>
      </w:pPr>
    </w:p>
    <w:p w14:paraId="70B0C615" w14:textId="77777777" w:rsidR="00A53066" w:rsidRDefault="00A53066" w:rsidP="008C52A1">
      <w:pPr>
        <w:spacing w:after="0"/>
        <w:rPr>
          <w:rFonts w:ascii="Times New Roman" w:hAnsi="Times New Roman" w:cs="Times New Roman"/>
        </w:rPr>
      </w:pPr>
      <w:r w:rsidRPr="009F0188">
        <w:rPr>
          <w:rFonts w:ascii="Times New Roman" w:hAnsi="Times New Roman" w:cs="Times New Roman"/>
        </w:rPr>
        <w:t>Datums__________________________</w:t>
      </w:r>
      <w:r w:rsidRPr="009F0188">
        <w:rPr>
          <w:rFonts w:ascii="Times New Roman" w:hAnsi="Times New Roman" w:cs="Times New Roman"/>
        </w:rPr>
        <w:tab/>
      </w:r>
      <w:r w:rsidRPr="009F0188">
        <w:rPr>
          <w:rFonts w:ascii="Times New Roman" w:hAnsi="Times New Roman" w:cs="Times New Roman"/>
        </w:rPr>
        <w:tab/>
        <w:t>Paraks</w:t>
      </w:r>
      <w:r w:rsidR="00075F51">
        <w:rPr>
          <w:rFonts w:ascii="Times New Roman" w:hAnsi="Times New Roman" w:cs="Times New Roman"/>
        </w:rPr>
        <w:t>ts_____________________________</w:t>
      </w:r>
    </w:p>
    <w:p w14:paraId="48AC0140" w14:textId="77777777" w:rsidR="008C52A1" w:rsidRPr="009F0188" w:rsidRDefault="008C52A1" w:rsidP="008C52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(vārds, uzvārds)</w:t>
      </w:r>
    </w:p>
    <w:p w14:paraId="09B8C434" w14:textId="77777777" w:rsidR="001243C7" w:rsidRPr="00075F51" w:rsidRDefault="001243C7" w:rsidP="00075F51">
      <w:pPr>
        <w:rPr>
          <w:rFonts w:ascii="Times New Roman" w:hAnsi="Times New Roman" w:cs="Times New Roman"/>
        </w:rPr>
      </w:pPr>
    </w:p>
    <w:sectPr w:rsidR="001243C7" w:rsidRPr="00075F51" w:rsidSect="00DF7316">
      <w:footerReference w:type="default" r:id="rId11"/>
      <w:pgSz w:w="11906" w:h="16838"/>
      <w:pgMar w:top="1560" w:right="1800" w:bottom="1135" w:left="1800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9E7D" w14:textId="77777777" w:rsidR="00207ADF" w:rsidRDefault="00207ADF" w:rsidP="00C83FEE">
      <w:pPr>
        <w:spacing w:after="0" w:line="240" w:lineRule="auto"/>
      </w:pPr>
      <w:r>
        <w:separator/>
      </w:r>
    </w:p>
  </w:endnote>
  <w:endnote w:type="continuationSeparator" w:id="0">
    <w:p w14:paraId="07F1C45C" w14:textId="77777777" w:rsidR="00207ADF" w:rsidRDefault="00207ADF" w:rsidP="00C8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FD2" w14:textId="77777777" w:rsidR="00DC69C3" w:rsidRDefault="00DC69C3">
    <w:pPr>
      <w:pStyle w:val="Kjene"/>
      <w:jc w:val="center"/>
    </w:pPr>
  </w:p>
  <w:p w14:paraId="6F988757" w14:textId="77777777" w:rsidR="00DC69C3" w:rsidRDefault="00DC69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6D66" w14:textId="77777777" w:rsidR="00207ADF" w:rsidRDefault="00207ADF" w:rsidP="00C83FEE">
      <w:pPr>
        <w:spacing w:after="0" w:line="240" w:lineRule="auto"/>
      </w:pPr>
      <w:r>
        <w:separator/>
      </w:r>
    </w:p>
  </w:footnote>
  <w:footnote w:type="continuationSeparator" w:id="0">
    <w:p w14:paraId="730130E6" w14:textId="77777777" w:rsidR="00207ADF" w:rsidRDefault="00207ADF" w:rsidP="00C8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3A8"/>
    <w:multiLevelType w:val="hybridMultilevel"/>
    <w:tmpl w:val="1B8AE026"/>
    <w:lvl w:ilvl="0" w:tplc="7F463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32412D"/>
    <w:multiLevelType w:val="multilevel"/>
    <w:tmpl w:val="31586A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576" w:hanging="1800"/>
      </w:pPr>
      <w:rPr>
        <w:rFonts w:hint="default"/>
      </w:rPr>
    </w:lvl>
  </w:abstractNum>
  <w:abstractNum w:abstractNumId="2" w15:restartNumberingAfterBreak="0">
    <w:nsid w:val="2A8141E8"/>
    <w:multiLevelType w:val="hybridMultilevel"/>
    <w:tmpl w:val="BE50B244"/>
    <w:lvl w:ilvl="0" w:tplc="052C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20D"/>
    <w:multiLevelType w:val="multilevel"/>
    <w:tmpl w:val="B11E6A3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98E3C21"/>
    <w:multiLevelType w:val="multilevel"/>
    <w:tmpl w:val="4D08A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39D0825"/>
    <w:multiLevelType w:val="multilevel"/>
    <w:tmpl w:val="9A38C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8F20C47"/>
    <w:multiLevelType w:val="hybridMultilevel"/>
    <w:tmpl w:val="8F62321A"/>
    <w:lvl w:ilvl="0" w:tplc="A53A3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1EA1"/>
    <w:multiLevelType w:val="multilevel"/>
    <w:tmpl w:val="3A0A0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850086B"/>
    <w:multiLevelType w:val="hybridMultilevel"/>
    <w:tmpl w:val="F71238BA"/>
    <w:lvl w:ilvl="0" w:tplc="6A6418D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6BFF765D"/>
    <w:multiLevelType w:val="hybridMultilevel"/>
    <w:tmpl w:val="49360932"/>
    <w:lvl w:ilvl="0" w:tplc="98D0C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6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6C931F0C"/>
    <w:multiLevelType w:val="hybridMultilevel"/>
    <w:tmpl w:val="F64C513A"/>
    <w:lvl w:ilvl="0" w:tplc="B4326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7B"/>
    <w:rsid w:val="000004B8"/>
    <w:rsid w:val="00001576"/>
    <w:rsid w:val="000118BF"/>
    <w:rsid w:val="000139B3"/>
    <w:rsid w:val="00016A9C"/>
    <w:rsid w:val="00033B6C"/>
    <w:rsid w:val="00053D5A"/>
    <w:rsid w:val="000634BF"/>
    <w:rsid w:val="000673CE"/>
    <w:rsid w:val="00075F51"/>
    <w:rsid w:val="00080C31"/>
    <w:rsid w:val="00081C1F"/>
    <w:rsid w:val="00083555"/>
    <w:rsid w:val="000B728A"/>
    <w:rsid w:val="000C409B"/>
    <w:rsid w:val="000D5029"/>
    <w:rsid w:val="000D55EB"/>
    <w:rsid w:val="000F000B"/>
    <w:rsid w:val="000F315F"/>
    <w:rsid w:val="000F75C6"/>
    <w:rsid w:val="00102B6E"/>
    <w:rsid w:val="00113AAB"/>
    <w:rsid w:val="001154E4"/>
    <w:rsid w:val="001163C1"/>
    <w:rsid w:val="001243C7"/>
    <w:rsid w:val="00124608"/>
    <w:rsid w:val="00125A2B"/>
    <w:rsid w:val="00143B02"/>
    <w:rsid w:val="00151E07"/>
    <w:rsid w:val="00171361"/>
    <w:rsid w:val="00182183"/>
    <w:rsid w:val="001B6080"/>
    <w:rsid w:val="001C70AF"/>
    <w:rsid w:val="00207ADF"/>
    <w:rsid w:val="00236BB1"/>
    <w:rsid w:val="002525A4"/>
    <w:rsid w:val="00262C95"/>
    <w:rsid w:val="00266D7B"/>
    <w:rsid w:val="00297BA3"/>
    <w:rsid w:val="002D0CD5"/>
    <w:rsid w:val="002D7963"/>
    <w:rsid w:val="002F5831"/>
    <w:rsid w:val="0032346B"/>
    <w:rsid w:val="00353B56"/>
    <w:rsid w:val="00357244"/>
    <w:rsid w:val="003B04B1"/>
    <w:rsid w:val="003C78BF"/>
    <w:rsid w:val="003F1FD7"/>
    <w:rsid w:val="004037BF"/>
    <w:rsid w:val="00450DEA"/>
    <w:rsid w:val="0045124D"/>
    <w:rsid w:val="004557D2"/>
    <w:rsid w:val="004C27FF"/>
    <w:rsid w:val="004F394F"/>
    <w:rsid w:val="0051080E"/>
    <w:rsid w:val="0051104E"/>
    <w:rsid w:val="00512CAB"/>
    <w:rsid w:val="00530EC5"/>
    <w:rsid w:val="00552BB0"/>
    <w:rsid w:val="00561200"/>
    <w:rsid w:val="005722D4"/>
    <w:rsid w:val="0057474D"/>
    <w:rsid w:val="005A0EE0"/>
    <w:rsid w:val="005A1809"/>
    <w:rsid w:val="005A78AD"/>
    <w:rsid w:val="005D21F5"/>
    <w:rsid w:val="005F26C5"/>
    <w:rsid w:val="00612ED6"/>
    <w:rsid w:val="00613EEB"/>
    <w:rsid w:val="0061613D"/>
    <w:rsid w:val="0062247F"/>
    <w:rsid w:val="00657626"/>
    <w:rsid w:val="006734DD"/>
    <w:rsid w:val="00682995"/>
    <w:rsid w:val="006A221B"/>
    <w:rsid w:val="006C27F0"/>
    <w:rsid w:val="006F2F43"/>
    <w:rsid w:val="00712ABD"/>
    <w:rsid w:val="00724A21"/>
    <w:rsid w:val="00725CFD"/>
    <w:rsid w:val="00731F44"/>
    <w:rsid w:val="00752D10"/>
    <w:rsid w:val="00763D66"/>
    <w:rsid w:val="00781856"/>
    <w:rsid w:val="00795202"/>
    <w:rsid w:val="007B1291"/>
    <w:rsid w:val="007E7186"/>
    <w:rsid w:val="00813336"/>
    <w:rsid w:val="00834A89"/>
    <w:rsid w:val="00852CE8"/>
    <w:rsid w:val="008575B1"/>
    <w:rsid w:val="00866FA4"/>
    <w:rsid w:val="0088400E"/>
    <w:rsid w:val="008A503E"/>
    <w:rsid w:val="008A7578"/>
    <w:rsid w:val="008C52A1"/>
    <w:rsid w:val="008C7C6B"/>
    <w:rsid w:val="008D0557"/>
    <w:rsid w:val="008E6616"/>
    <w:rsid w:val="00911F5B"/>
    <w:rsid w:val="0096239C"/>
    <w:rsid w:val="00983726"/>
    <w:rsid w:val="00991512"/>
    <w:rsid w:val="00994C4A"/>
    <w:rsid w:val="009D3496"/>
    <w:rsid w:val="009D61CB"/>
    <w:rsid w:val="009D6B1E"/>
    <w:rsid w:val="009F0188"/>
    <w:rsid w:val="00A3003C"/>
    <w:rsid w:val="00A3307C"/>
    <w:rsid w:val="00A53066"/>
    <w:rsid w:val="00A553E3"/>
    <w:rsid w:val="00A57978"/>
    <w:rsid w:val="00A85FDD"/>
    <w:rsid w:val="00A865FD"/>
    <w:rsid w:val="00AB3772"/>
    <w:rsid w:val="00B31A27"/>
    <w:rsid w:val="00B440E7"/>
    <w:rsid w:val="00B539AA"/>
    <w:rsid w:val="00B81E4C"/>
    <w:rsid w:val="00B869A2"/>
    <w:rsid w:val="00B95DD8"/>
    <w:rsid w:val="00BD6D40"/>
    <w:rsid w:val="00BD7AA9"/>
    <w:rsid w:val="00C001B0"/>
    <w:rsid w:val="00C12D8E"/>
    <w:rsid w:val="00C14738"/>
    <w:rsid w:val="00C22B11"/>
    <w:rsid w:val="00C56347"/>
    <w:rsid w:val="00C807F7"/>
    <w:rsid w:val="00C83FEE"/>
    <w:rsid w:val="00C90AF6"/>
    <w:rsid w:val="00C94FAB"/>
    <w:rsid w:val="00CC2861"/>
    <w:rsid w:val="00CE06D2"/>
    <w:rsid w:val="00D10AA5"/>
    <w:rsid w:val="00D154AB"/>
    <w:rsid w:val="00D20BDE"/>
    <w:rsid w:val="00D23E9B"/>
    <w:rsid w:val="00D4294D"/>
    <w:rsid w:val="00D43EFE"/>
    <w:rsid w:val="00D86DCC"/>
    <w:rsid w:val="00D87ED2"/>
    <w:rsid w:val="00D96478"/>
    <w:rsid w:val="00DA2E91"/>
    <w:rsid w:val="00DC69C3"/>
    <w:rsid w:val="00DF7316"/>
    <w:rsid w:val="00E25FB3"/>
    <w:rsid w:val="00E34412"/>
    <w:rsid w:val="00E67429"/>
    <w:rsid w:val="00EA0DD1"/>
    <w:rsid w:val="00EC5351"/>
    <w:rsid w:val="00ED0E28"/>
    <w:rsid w:val="00F10549"/>
    <w:rsid w:val="00F10A82"/>
    <w:rsid w:val="00F24F12"/>
    <w:rsid w:val="00F2595A"/>
    <w:rsid w:val="00F36164"/>
    <w:rsid w:val="00F47B2B"/>
    <w:rsid w:val="00F521A5"/>
    <w:rsid w:val="00F7337A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85D87"/>
  <w15:docId w15:val="{B89DC388-EF3F-4835-AD0F-47A4DAD6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6C5"/>
  </w:style>
  <w:style w:type="paragraph" w:styleId="Virsraksts1">
    <w:name w:val="heading 1"/>
    <w:basedOn w:val="Parasts"/>
    <w:next w:val="Parasts"/>
    <w:link w:val="Virsraksts1Rakstz"/>
    <w:qFormat/>
    <w:rsid w:val="007E7186"/>
    <w:pPr>
      <w:keepNext/>
      <w:autoSpaceDE w:val="0"/>
      <w:autoSpaceDN w:val="0"/>
      <w:spacing w:after="0" w:line="240" w:lineRule="auto"/>
      <w:jc w:val="both"/>
      <w:outlineLvl w:val="0"/>
    </w:pPr>
    <w:rPr>
      <w:rFonts w:ascii="RimTimes" w:eastAsia="Times New Roman" w:hAnsi="RimTimes" w:cs="Times New Roman"/>
      <w:b/>
      <w:bCs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7E7186"/>
    <w:pPr>
      <w:keepNext/>
      <w:spacing w:after="0" w:line="240" w:lineRule="auto"/>
      <w:jc w:val="center"/>
      <w:outlineLvl w:val="1"/>
    </w:pPr>
    <w:rPr>
      <w:rFonts w:ascii="RimTimes" w:eastAsia="Times New Roman" w:hAnsi="RimTimes" w:cs="Times New Roman"/>
      <w:b/>
      <w:bCs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53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474D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7E7186"/>
    <w:rPr>
      <w:rFonts w:ascii="RimTimes" w:eastAsia="Times New Roman" w:hAnsi="RimTimes" w:cs="Times New Roman"/>
      <w:b/>
      <w:bCs/>
      <w:sz w:val="24"/>
      <w:szCs w:val="24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7E7186"/>
    <w:rPr>
      <w:rFonts w:ascii="RimTimes" w:eastAsia="Times New Roman" w:hAnsi="RimTimes" w:cs="Times New Roman"/>
      <w:b/>
      <w:bCs/>
      <w:sz w:val="32"/>
      <w:szCs w:val="32"/>
      <w:lang w:val="en-GB"/>
    </w:rPr>
  </w:style>
  <w:style w:type="paragraph" w:styleId="Pamatteksts">
    <w:name w:val="Body Text"/>
    <w:basedOn w:val="Parasts"/>
    <w:link w:val="PamattekstsRakstz"/>
    <w:semiHidden/>
    <w:rsid w:val="00911F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amattekstsRakstz">
    <w:name w:val="Pamatteksts Rakstz."/>
    <w:basedOn w:val="Noklusjumarindkopasfonts"/>
    <w:link w:val="Pamatteksts"/>
    <w:semiHidden/>
    <w:rsid w:val="00911F5B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5306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3066"/>
    <w:rPr>
      <w:rFonts w:ascii="Tahoma" w:hAnsi="Tahoma" w:cs="Tahoma"/>
      <w:sz w:val="16"/>
      <w:szCs w:val="16"/>
    </w:rPr>
  </w:style>
  <w:style w:type="character" w:styleId="Hipersaite">
    <w:name w:val="Hyperlink"/>
    <w:semiHidden/>
    <w:rsid w:val="00A5306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83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83FEE"/>
  </w:style>
  <w:style w:type="paragraph" w:styleId="Kjene">
    <w:name w:val="footer"/>
    <w:basedOn w:val="Parasts"/>
    <w:link w:val="KjeneRakstz"/>
    <w:uiPriority w:val="99"/>
    <w:unhideWhenUsed/>
    <w:rsid w:val="00C83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83FEE"/>
  </w:style>
  <w:style w:type="character" w:styleId="Komentraatsauce">
    <w:name w:val="annotation reference"/>
    <w:basedOn w:val="Noklusjumarindkopasfonts"/>
    <w:uiPriority w:val="99"/>
    <w:semiHidden/>
    <w:unhideWhenUsed/>
    <w:rsid w:val="003B04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04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04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04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ntspil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ntspilsn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9605-8CB4-4A89-A9AD-356D1AB3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5171</Words>
  <Characters>2949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Dainis Veidemanis</cp:lastModifiedBy>
  <cp:revision>2</cp:revision>
  <cp:lastPrinted>2021-10-19T06:43:00Z</cp:lastPrinted>
  <dcterms:created xsi:type="dcterms:W3CDTF">2021-11-02T08:21:00Z</dcterms:created>
  <dcterms:modified xsi:type="dcterms:W3CDTF">2021-11-02T08:21:00Z</dcterms:modified>
</cp:coreProperties>
</file>