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8C" w:rsidRPr="002D15E9" w:rsidRDefault="00843B8C" w:rsidP="00843B8C">
      <w:pPr>
        <w:jc w:val="center"/>
        <w:rPr>
          <w:rFonts w:ascii="Times New Roman" w:hAnsi="Times New Roman"/>
          <w:b/>
          <w:sz w:val="28"/>
          <w:szCs w:val="28"/>
        </w:rPr>
      </w:pPr>
      <w:r w:rsidRPr="002D15E9">
        <w:rPr>
          <w:rFonts w:ascii="Times New Roman" w:hAnsi="Times New Roman"/>
          <w:b/>
          <w:sz w:val="28"/>
          <w:szCs w:val="28"/>
        </w:rPr>
        <w:t xml:space="preserve">Rūpnieciskās zvejas tiesību nomas slēgtās izsoles konkursa nolikums uz </w:t>
      </w:r>
      <w:r>
        <w:rPr>
          <w:rFonts w:ascii="Times New Roman" w:hAnsi="Times New Roman"/>
          <w:b/>
          <w:sz w:val="28"/>
          <w:szCs w:val="28"/>
        </w:rPr>
        <w:t>1</w:t>
      </w:r>
      <w:r w:rsidRPr="002D15E9">
        <w:rPr>
          <w:rFonts w:ascii="Times New Roman" w:hAnsi="Times New Roman"/>
          <w:b/>
          <w:sz w:val="28"/>
          <w:szCs w:val="28"/>
        </w:rPr>
        <w:t xml:space="preserve"> reņģu tīkl</w:t>
      </w:r>
      <w:r>
        <w:rPr>
          <w:rFonts w:ascii="Times New Roman" w:hAnsi="Times New Roman"/>
          <w:b/>
          <w:sz w:val="28"/>
          <w:szCs w:val="28"/>
        </w:rPr>
        <w:t>u</w:t>
      </w:r>
      <w:r w:rsidRPr="002D15E9">
        <w:rPr>
          <w:rFonts w:ascii="Times New Roman" w:hAnsi="Times New Roman"/>
          <w:b/>
          <w:sz w:val="28"/>
          <w:szCs w:val="28"/>
        </w:rPr>
        <w:t xml:space="preserve"> zvejas rīku limitiem piekrastes zvejā </w:t>
      </w:r>
      <w:r>
        <w:rPr>
          <w:rFonts w:ascii="Times New Roman" w:hAnsi="Times New Roman"/>
          <w:b/>
          <w:sz w:val="28"/>
          <w:szCs w:val="28"/>
        </w:rPr>
        <w:t>Tārgales</w:t>
      </w:r>
      <w:r w:rsidRPr="002D15E9">
        <w:rPr>
          <w:rFonts w:ascii="Times New Roman" w:hAnsi="Times New Roman"/>
          <w:b/>
          <w:sz w:val="28"/>
          <w:szCs w:val="28"/>
        </w:rPr>
        <w:t xml:space="preserve"> pagasta administratīvajā teritorijā.</w:t>
      </w:r>
    </w:p>
    <w:p w:rsidR="00843B8C" w:rsidRPr="002D15E9" w:rsidRDefault="00843B8C" w:rsidP="00843B8C">
      <w:pPr>
        <w:spacing w:after="0" w:line="240" w:lineRule="auto"/>
        <w:jc w:val="center"/>
        <w:rPr>
          <w:rFonts w:ascii="Times New Roman" w:hAnsi="Times New Roman"/>
          <w:b/>
          <w:sz w:val="24"/>
          <w:szCs w:val="24"/>
        </w:rPr>
      </w:pPr>
    </w:p>
    <w:p w:rsidR="00843B8C" w:rsidRPr="002D15E9" w:rsidRDefault="00843B8C" w:rsidP="00843B8C">
      <w:pPr>
        <w:spacing w:after="0" w:line="240" w:lineRule="auto"/>
        <w:jc w:val="center"/>
        <w:rPr>
          <w:rFonts w:ascii="Times New Roman" w:hAnsi="Times New Roman"/>
          <w:b/>
          <w:sz w:val="24"/>
          <w:szCs w:val="24"/>
        </w:rPr>
      </w:pPr>
      <w:r w:rsidRPr="002D15E9">
        <w:rPr>
          <w:rFonts w:ascii="Times New Roman" w:hAnsi="Times New Roman"/>
          <w:b/>
          <w:sz w:val="24"/>
          <w:szCs w:val="24"/>
        </w:rPr>
        <w:t>I. Vispārīgie noteikumi</w:t>
      </w:r>
    </w:p>
    <w:p w:rsidR="00843B8C" w:rsidRDefault="00843B8C" w:rsidP="00843B8C">
      <w:pPr>
        <w:spacing w:after="0" w:line="240" w:lineRule="auto"/>
        <w:jc w:val="both"/>
        <w:rPr>
          <w:rFonts w:ascii="Times New Roman" w:hAnsi="Times New Roman"/>
          <w:sz w:val="24"/>
          <w:szCs w:val="24"/>
        </w:rPr>
      </w:pPr>
    </w:p>
    <w:p w:rsidR="00843B8C" w:rsidRPr="00934B61" w:rsidRDefault="00843B8C" w:rsidP="00843B8C">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 </w:t>
      </w:r>
      <w:r w:rsidRPr="00934B61">
        <w:rPr>
          <w:rFonts w:ascii="Times New Roman" w:hAnsi="Times New Roman"/>
          <w:sz w:val="24"/>
          <w:szCs w:val="24"/>
        </w:rPr>
        <w:t>Nolikums nosaka kārtību, kādā izsludināma un rīkojama slēgta mutiska brīvo (neiedalīto) rūpnieciskās zvejas rīku limitu - reņģu tīkl</w:t>
      </w:r>
      <w:r>
        <w:rPr>
          <w:rFonts w:ascii="Times New Roman" w:hAnsi="Times New Roman"/>
          <w:sz w:val="24"/>
          <w:szCs w:val="24"/>
        </w:rPr>
        <w:t>s</w:t>
      </w:r>
      <w:r w:rsidRPr="00934B61">
        <w:rPr>
          <w:rFonts w:ascii="Times New Roman" w:hAnsi="Times New Roman"/>
          <w:sz w:val="24"/>
          <w:szCs w:val="24"/>
        </w:rPr>
        <w:t xml:space="preserve"> Ventspils novada </w:t>
      </w:r>
      <w:r>
        <w:rPr>
          <w:rFonts w:ascii="Times New Roman" w:hAnsi="Times New Roman"/>
          <w:sz w:val="24"/>
          <w:szCs w:val="24"/>
        </w:rPr>
        <w:t xml:space="preserve">Tārgales </w:t>
      </w:r>
      <w:r w:rsidRPr="00934B61">
        <w:rPr>
          <w:rFonts w:ascii="Times New Roman" w:hAnsi="Times New Roman"/>
          <w:sz w:val="24"/>
          <w:szCs w:val="24"/>
        </w:rPr>
        <w:t>pagasta teritorijā 2020.gada izsole rūpnieciskās zvejas tiesību nomas iespēju realizēšanai Baltijas jūras piekrastes ūdeņos (turpmāk Nolikums).</w:t>
      </w:r>
    </w:p>
    <w:p w:rsidR="00843B8C" w:rsidRPr="002D15E9" w:rsidRDefault="00843B8C" w:rsidP="00843B8C">
      <w:pPr>
        <w:spacing w:after="0" w:line="240" w:lineRule="auto"/>
        <w:ind w:left="644"/>
        <w:contextualSpacing/>
        <w:jc w:val="both"/>
        <w:rPr>
          <w:rFonts w:ascii="Times New Roman" w:hAnsi="Times New Roman"/>
          <w:sz w:val="24"/>
          <w:szCs w:val="24"/>
        </w:rPr>
      </w:pPr>
    </w:p>
    <w:p w:rsidR="00843B8C" w:rsidRPr="00727FDE" w:rsidRDefault="00843B8C" w:rsidP="00843B8C">
      <w:pPr>
        <w:pStyle w:val="Sarakstarindkopa"/>
        <w:numPr>
          <w:ilvl w:val="0"/>
          <w:numId w:val="6"/>
        </w:numPr>
        <w:spacing w:after="0" w:line="240" w:lineRule="auto"/>
        <w:ind w:left="284" w:hanging="284"/>
        <w:jc w:val="both"/>
        <w:rPr>
          <w:rFonts w:ascii="Times New Roman" w:hAnsi="Times New Roman"/>
          <w:sz w:val="24"/>
          <w:szCs w:val="24"/>
        </w:rPr>
      </w:pPr>
      <w:r w:rsidRPr="00727FDE">
        <w:rPr>
          <w:rFonts w:ascii="Times New Roman" w:hAnsi="Times New Roman"/>
          <w:sz w:val="24"/>
          <w:szCs w:val="24"/>
        </w:rPr>
        <w:t>Izsole tiek rīkota, pamatojoties uz Zvejniecības likuma 11.panta sesto un septīto daļu un Ministru kabineta 2009.gada 11.augusta noteikumu Nr.918 “Noteikumi par ūdenstilpju un rūpnieciskās zvejas tiesību nomu un zvejas tiesību izmantošanas kārtību” X. nodaļā noteiktajā kārtībā.</w:t>
      </w:r>
    </w:p>
    <w:p w:rsidR="00843B8C" w:rsidRPr="002D15E9" w:rsidRDefault="00843B8C" w:rsidP="00843B8C">
      <w:pPr>
        <w:spacing w:after="0" w:line="240" w:lineRule="auto"/>
        <w:ind w:left="284" w:hanging="284"/>
        <w:contextualSpacing/>
        <w:jc w:val="both"/>
        <w:rPr>
          <w:rFonts w:ascii="Times New Roman" w:hAnsi="Times New Roman"/>
          <w:b/>
          <w:sz w:val="24"/>
          <w:szCs w:val="24"/>
        </w:rPr>
      </w:pPr>
    </w:p>
    <w:p w:rsidR="00843B8C" w:rsidRPr="002D15E9" w:rsidRDefault="00843B8C" w:rsidP="00843B8C">
      <w:pPr>
        <w:spacing w:after="0" w:line="240" w:lineRule="auto"/>
        <w:ind w:left="284" w:hanging="284"/>
        <w:contextualSpacing/>
        <w:jc w:val="center"/>
        <w:rPr>
          <w:rFonts w:ascii="Times New Roman" w:hAnsi="Times New Roman"/>
          <w:b/>
          <w:sz w:val="24"/>
          <w:szCs w:val="24"/>
        </w:rPr>
      </w:pPr>
      <w:r w:rsidRPr="002D15E9">
        <w:rPr>
          <w:rFonts w:ascii="Times New Roman" w:hAnsi="Times New Roman"/>
          <w:b/>
          <w:sz w:val="24"/>
          <w:szCs w:val="24"/>
        </w:rPr>
        <w:t>II. Izsoles priekšmets</w:t>
      </w:r>
    </w:p>
    <w:p w:rsidR="00843B8C" w:rsidRPr="004E5BB8" w:rsidRDefault="00843B8C" w:rsidP="00843B8C">
      <w:pPr>
        <w:pStyle w:val="Sarakstarindkopa"/>
        <w:numPr>
          <w:ilvl w:val="0"/>
          <w:numId w:val="6"/>
        </w:numPr>
        <w:spacing w:after="0" w:line="240" w:lineRule="auto"/>
        <w:jc w:val="both"/>
        <w:rPr>
          <w:rFonts w:ascii="Times New Roman" w:hAnsi="Times New Roman"/>
          <w:sz w:val="24"/>
          <w:szCs w:val="24"/>
        </w:rPr>
      </w:pPr>
      <w:r w:rsidRPr="004E5BB8">
        <w:rPr>
          <w:rFonts w:ascii="Times New Roman" w:hAnsi="Times New Roman"/>
          <w:sz w:val="24"/>
          <w:szCs w:val="24"/>
        </w:rPr>
        <w:t xml:space="preserve">Izsola rūpnieciskās zvejas rīku limitus zvejas tiesību nomai pašpatēriņa zvejai 2020.gadā Baltijas jūras piekrastes ūdeņos – </w:t>
      </w:r>
      <w:r>
        <w:rPr>
          <w:rFonts w:ascii="Times New Roman" w:hAnsi="Times New Roman"/>
          <w:sz w:val="24"/>
          <w:szCs w:val="24"/>
        </w:rPr>
        <w:t>1</w:t>
      </w:r>
      <w:r w:rsidRPr="004E5BB8">
        <w:rPr>
          <w:rFonts w:ascii="Times New Roman" w:hAnsi="Times New Roman"/>
          <w:sz w:val="24"/>
          <w:szCs w:val="24"/>
        </w:rPr>
        <w:t xml:space="preserve"> (</w:t>
      </w:r>
      <w:r>
        <w:rPr>
          <w:rFonts w:ascii="Times New Roman" w:hAnsi="Times New Roman"/>
          <w:sz w:val="24"/>
          <w:szCs w:val="24"/>
        </w:rPr>
        <w:t>viens) reņģu tīklu limits</w:t>
      </w:r>
      <w:r w:rsidRPr="004E5BB8">
        <w:rPr>
          <w:rFonts w:ascii="Times New Roman" w:hAnsi="Times New Roman"/>
          <w:sz w:val="24"/>
          <w:szCs w:val="24"/>
        </w:rPr>
        <w:t xml:space="preserve"> </w:t>
      </w:r>
      <w:r>
        <w:rPr>
          <w:rFonts w:ascii="Times New Roman" w:hAnsi="Times New Roman"/>
          <w:sz w:val="24"/>
          <w:szCs w:val="24"/>
        </w:rPr>
        <w:t xml:space="preserve">Tārgales </w:t>
      </w:r>
      <w:r w:rsidRPr="004E5BB8">
        <w:rPr>
          <w:rFonts w:ascii="Times New Roman" w:hAnsi="Times New Roman"/>
          <w:sz w:val="24"/>
          <w:szCs w:val="24"/>
        </w:rPr>
        <w:t xml:space="preserve">pagastā, Ventspils novada administratīvajā teritorijā. </w:t>
      </w:r>
    </w:p>
    <w:p w:rsidR="00843B8C" w:rsidRPr="002D15E9" w:rsidRDefault="00843B8C" w:rsidP="00843B8C">
      <w:pPr>
        <w:spacing w:after="0" w:line="240" w:lineRule="auto"/>
        <w:ind w:left="284" w:hanging="284"/>
        <w:contextualSpacing/>
        <w:jc w:val="both"/>
        <w:rPr>
          <w:rFonts w:ascii="Times New Roman" w:hAnsi="Times New Roman"/>
          <w:b/>
          <w:sz w:val="24"/>
          <w:szCs w:val="24"/>
        </w:rPr>
      </w:pPr>
    </w:p>
    <w:p w:rsidR="00843B8C" w:rsidRPr="002D15E9" w:rsidRDefault="00843B8C" w:rsidP="00843B8C">
      <w:pPr>
        <w:spacing w:after="0" w:line="240" w:lineRule="auto"/>
        <w:ind w:left="284" w:hanging="284"/>
        <w:contextualSpacing/>
        <w:jc w:val="center"/>
        <w:rPr>
          <w:rFonts w:ascii="Times New Roman" w:hAnsi="Times New Roman"/>
          <w:b/>
          <w:sz w:val="24"/>
          <w:szCs w:val="24"/>
        </w:rPr>
      </w:pPr>
      <w:r w:rsidRPr="002D15E9">
        <w:rPr>
          <w:rFonts w:ascii="Times New Roman" w:hAnsi="Times New Roman"/>
          <w:b/>
          <w:sz w:val="24"/>
          <w:szCs w:val="24"/>
        </w:rPr>
        <w:t>III. Izsoles rīkotājs, norises laiks un vieta</w:t>
      </w:r>
    </w:p>
    <w:p w:rsidR="00843B8C" w:rsidRPr="004E5BB8" w:rsidRDefault="00843B8C" w:rsidP="00843B8C">
      <w:pPr>
        <w:pStyle w:val="Sarakstarindkopa"/>
        <w:numPr>
          <w:ilvl w:val="0"/>
          <w:numId w:val="6"/>
        </w:numPr>
        <w:spacing w:after="0" w:line="240" w:lineRule="auto"/>
        <w:jc w:val="both"/>
        <w:rPr>
          <w:rFonts w:ascii="Times New Roman" w:hAnsi="Times New Roman"/>
          <w:sz w:val="24"/>
          <w:szCs w:val="24"/>
        </w:rPr>
      </w:pPr>
      <w:r w:rsidRPr="004E5BB8">
        <w:rPr>
          <w:rFonts w:ascii="Times New Roman" w:hAnsi="Times New Roman"/>
          <w:sz w:val="24"/>
          <w:szCs w:val="24"/>
        </w:rPr>
        <w:t xml:space="preserve">Slēgto izsoli organizē ar Ventspils novada domes priekšsēdētāja izdotu rīkojumu izveidota rūpnieciskās zvejas nomas izsoles komisija 3 (trīs) cilvēku sastāvā. </w:t>
      </w:r>
    </w:p>
    <w:p w:rsidR="00843B8C" w:rsidRPr="004E5BB8" w:rsidRDefault="00843B8C" w:rsidP="00843B8C">
      <w:pPr>
        <w:pStyle w:val="Sarakstarindkopa"/>
        <w:numPr>
          <w:ilvl w:val="0"/>
          <w:numId w:val="6"/>
        </w:numPr>
        <w:spacing w:after="0" w:line="240" w:lineRule="auto"/>
        <w:jc w:val="both"/>
        <w:rPr>
          <w:rFonts w:ascii="Times New Roman" w:hAnsi="Times New Roman"/>
          <w:sz w:val="24"/>
          <w:szCs w:val="24"/>
        </w:rPr>
      </w:pPr>
      <w:r w:rsidRPr="004E5BB8">
        <w:rPr>
          <w:rFonts w:ascii="Times New Roman" w:hAnsi="Times New Roman"/>
          <w:sz w:val="24"/>
          <w:szCs w:val="24"/>
        </w:rPr>
        <w:t xml:space="preserve">Rīkojumu par izsoles norises vietu un laiku izdod Ventspils novada domes priekšsēdētājs. </w:t>
      </w:r>
    </w:p>
    <w:p w:rsidR="00843B8C" w:rsidRPr="004E5BB8" w:rsidRDefault="00843B8C" w:rsidP="00843B8C">
      <w:pPr>
        <w:pStyle w:val="Sarakstarindkopa"/>
        <w:numPr>
          <w:ilvl w:val="0"/>
          <w:numId w:val="6"/>
        </w:numPr>
        <w:spacing w:after="0" w:line="240" w:lineRule="auto"/>
        <w:jc w:val="both"/>
        <w:rPr>
          <w:rFonts w:ascii="Times New Roman" w:hAnsi="Times New Roman"/>
          <w:sz w:val="24"/>
          <w:szCs w:val="24"/>
        </w:rPr>
      </w:pPr>
      <w:r w:rsidRPr="004E5BB8">
        <w:rPr>
          <w:rFonts w:ascii="Times New Roman" w:hAnsi="Times New Roman"/>
          <w:sz w:val="24"/>
          <w:szCs w:val="24"/>
        </w:rPr>
        <w:t>Izsoles rīkotāja adrese: Skolas iela 4, Ventspils, LV-3601.</w:t>
      </w:r>
    </w:p>
    <w:p w:rsidR="00843B8C" w:rsidRPr="004E5BB8" w:rsidRDefault="00843B8C" w:rsidP="00843B8C">
      <w:pPr>
        <w:pStyle w:val="Sarakstarindkopa"/>
        <w:numPr>
          <w:ilvl w:val="0"/>
          <w:numId w:val="6"/>
        </w:numPr>
        <w:spacing w:after="0" w:line="240" w:lineRule="auto"/>
        <w:jc w:val="both"/>
        <w:rPr>
          <w:rFonts w:ascii="Times New Roman" w:hAnsi="Times New Roman"/>
          <w:sz w:val="24"/>
          <w:szCs w:val="24"/>
        </w:rPr>
      </w:pPr>
      <w:r w:rsidRPr="004E5BB8">
        <w:rPr>
          <w:rFonts w:ascii="Times New Roman" w:hAnsi="Times New Roman"/>
          <w:sz w:val="24"/>
          <w:szCs w:val="24"/>
        </w:rPr>
        <w:t>Izsoles rīkotāja reģistrācijas Nr. 90000052035.</w:t>
      </w:r>
    </w:p>
    <w:p w:rsidR="00843B8C" w:rsidRPr="004E5BB8" w:rsidRDefault="00843B8C" w:rsidP="00843B8C">
      <w:pPr>
        <w:pStyle w:val="Sarakstarindkopa"/>
        <w:numPr>
          <w:ilvl w:val="0"/>
          <w:numId w:val="6"/>
        </w:numPr>
        <w:spacing w:after="0" w:line="240" w:lineRule="auto"/>
        <w:jc w:val="both"/>
        <w:rPr>
          <w:rFonts w:ascii="Times New Roman" w:hAnsi="Times New Roman"/>
          <w:sz w:val="24"/>
          <w:szCs w:val="24"/>
        </w:rPr>
      </w:pPr>
      <w:r w:rsidRPr="004E5BB8">
        <w:rPr>
          <w:rFonts w:ascii="Times New Roman" w:hAnsi="Times New Roman"/>
          <w:sz w:val="24"/>
          <w:szCs w:val="24"/>
        </w:rPr>
        <w:t xml:space="preserve">Slēgtās izsoles dalībniekus informē par Nolikuma noteikumiem un tā 5.punktā minēto rīkojumu. </w:t>
      </w:r>
    </w:p>
    <w:p w:rsidR="00843B8C" w:rsidRPr="002D15E9" w:rsidRDefault="00843B8C" w:rsidP="00843B8C">
      <w:pPr>
        <w:spacing w:after="0" w:line="240" w:lineRule="auto"/>
        <w:ind w:left="284" w:hanging="284"/>
        <w:contextualSpacing/>
        <w:jc w:val="both"/>
        <w:rPr>
          <w:rFonts w:ascii="Times New Roman" w:hAnsi="Times New Roman"/>
          <w:b/>
          <w:sz w:val="24"/>
          <w:szCs w:val="24"/>
        </w:rPr>
      </w:pPr>
    </w:p>
    <w:p w:rsidR="00843B8C" w:rsidRPr="002D15E9" w:rsidRDefault="00843B8C" w:rsidP="00843B8C">
      <w:pPr>
        <w:spacing w:after="0" w:line="240" w:lineRule="auto"/>
        <w:ind w:left="284" w:hanging="284"/>
        <w:contextualSpacing/>
        <w:jc w:val="center"/>
        <w:rPr>
          <w:rFonts w:ascii="Times New Roman" w:hAnsi="Times New Roman"/>
          <w:b/>
          <w:sz w:val="24"/>
          <w:szCs w:val="24"/>
        </w:rPr>
      </w:pPr>
      <w:r w:rsidRPr="002D15E9">
        <w:rPr>
          <w:rFonts w:ascii="Times New Roman" w:hAnsi="Times New Roman"/>
          <w:b/>
          <w:sz w:val="24"/>
          <w:szCs w:val="24"/>
        </w:rPr>
        <w:t>IV. Izsoles komisijas tiesības un pienākumi</w:t>
      </w:r>
    </w:p>
    <w:p w:rsidR="00843B8C" w:rsidRPr="004E5BB8" w:rsidRDefault="00843B8C" w:rsidP="00843B8C">
      <w:pPr>
        <w:pStyle w:val="Sarakstarindkopa"/>
        <w:numPr>
          <w:ilvl w:val="0"/>
          <w:numId w:val="6"/>
        </w:numPr>
        <w:spacing w:after="0" w:line="240" w:lineRule="auto"/>
        <w:jc w:val="both"/>
        <w:rPr>
          <w:rFonts w:ascii="Times New Roman" w:hAnsi="Times New Roman"/>
          <w:sz w:val="24"/>
          <w:szCs w:val="24"/>
        </w:rPr>
      </w:pPr>
      <w:r w:rsidRPr="004E5BB8">
        <w:rPr>
          <w:rFonts w:ascii="Times New Roman" w:hAnsi="Times New Roman"/>
          <w:sz w:val="24"/>
          <w:szCs w:val="24"/>
        </w:rPr>
        <w:t>Izsoles komisijas tiesības:</w:t>
      </w:r>
    </w:p>
    <w:p w:rsidR="00843B8C" w:rsidRPr="002D15E9" w:rsidRDefault="00843B8C" w:rsidP="00843B8C">
      <w:pPr>
        <w:spacing w:after="0" w:line="240" w:lineRule="auto"/>
        <w:ind w:left="284" w:firstLine="283"/>
        <w:contextualSpacing/>
        <w:jc w:val="both"/>
        <w:rPr>
          <w:rFonts w:ascii="Times New Roman" w:hAnsi="Times New Roman"/>
          <w:sz w:val="24"/>
          <w:szCs w:val="24"/>
        </w:rPr>
      </w:pPr>
      <w:r w:rsidRPr="002D15E9">
        <w:rPr>
          <w:rFonts w:ascii="Times New Roman" w:hAnsi="Times New Roman"/>
          <w:sz w:val="24"/>
          <w:szCs w:val="24"/>
        </w:rPr>
        <w:t>9.1. pieprasīt papildus informāciju no pretendentiem, kas piedalās izsolē;</w:t>
      </w:r>
    </w:p>
    <w:p w:rsidR="00843B8C" w:rsidRPr="002D15E9" w:rsidRDefault="00843B8C" w:rsidP="00843B8C">
      <w:pPr>
        <w:spacing w:after="0" w:line="240" w:lineRule="auto"/>
        <w:ind w:left="284" w:firstLine="283"/>
        <w:contextualSpacing/>
        <w:jc w:val="both"/>
        <w:rPr>
          <w:rFonts w:ascii="Times New Roman" w:hAnsi="Times New Roman"/>
          <w:sz w:val="24"/>
          <w:szCs w:val="24"/>
        </w:rPr>
      </w:pPr>
      <w:r w:rsidRPr="002D15E9">
        <w:rPr>
          <w:rFonts w:ascii="Times New Roman" w:hAnsi="Times New Roman"/>
          <w:sz w:val="24"/>
          <w:szCs w:val="24"/>
        </w:rPr>
        <w:t xml:space="preserve">9.2. pieaicināt komisijas darbā speciālistus vai ekspertus ar padomdevēja tiesībām; </w:t>
      </w:r>
    </w:p>
    <w:p w:rsidR="00843B8C" w:rsidRPr="002D15E9" w:rsidRDefault="00843B8C" w:rsidP="00843B8C">
      <w:pPr>
        <w:spacing w:after="0" w:line="240" w:lineRule="auto"/>
        <w:ind w:left="284" w:firstLine="283"/>
        <w:contextualSpacing/>
        <w:jc w:val="both"/>
        <w:rPr>
          <w:rFonts w:ascii="Times New Roman" w:hAnsi="Times New Roman"/>
          <w:sz w:val="24"/>
          <w:szCs w:val="24"/>
        </w:rPr>
      </w:pPr>
      <w:r w:rsidRPr="002D15E9">
        <w:rPr>
          <w:rFonts w:ascii="Times New Roman" w:hAnsi="Times New Roman"/>
          <w:sz w:val="24"/>
          <w:szCs w:val="24"/>
        </w:rPr>
        <w:t>9.3. veikt citas darbības, kas paredzētas Nolikumā.</w:t>
      </w:r>
    </w:p>
    <w:p w:rsidR="00843B8C" w:rsidRPr="002D15E9" w:rsidRDefault="00843B8C" w:rsidP="00843B8C">
      <w:pPr>
        <w:spacing w:after="0" w:line="240" w:lineRule="auto"/>
        <w:contextualSpacing/>
        <w:jc w:val="both"/>
        <w:rPr>
          <w:rFonts w:ascii="Times New Roman" w:hAnsi="Times New Roman"/>
          <w:sz w:val="24"/>
          <w:szCs w:val="24"/>
        </w:rPr>
      </w:pPr>
      <w:r w:rsidRPr="002D15E9">
        <w:rPr>
          <w:rFonts w:ascii="Times New Roman" w:hAnsi="Times New Roman"/>
          <w:sz w:val="24"/>
          <w:szCs w:val="24"/>
        </w:rPr>
        <w:t xml:space="preserve">10. Izsoles komisijas pienākumi: </w:t>
      </w:r>
    </w:p>
    <w:p w:rsidR="00843B8C" w:rsidRPr="002D15E9" w:rsidRDefault="00843B8C" w:rsidP="00843B8C">
      <w:pPr>
        <w:spacing w:after="0" w:line="240" w:lineRule="auto"/>
        <w:ind w:left="993" w:hanging="426"/>
        <w:contextualSpacing/>
        <w:jc w:val="both"/>
        <w:rPr>
          <w:rFonts w:ascii="Times New Roman" w:hAnsi="Times New Roman"/>
          <w:sz w:val="24"/>
          <w:szCs w:val="24"/>
        </w:rPr>
      </w:pPr>
      <w:r w:rsidRPr="002D15E9">
        <w:rPr>
          <w:rFonts w:ascii="Times New Roman" w:hAnsi="Times New Roman"/>
          <w:sz w:val="24"/>
          <w:szCs w:val="24"/>
        </w:rPr>
        <w:t>10.1. sniegt informāciju par izsoles kārtību, vietu un laiku;</w:t>
      </w:r>
    </w:p>
    <w:p w:rsidR="00843B8C" w:rsidRPr="002D15E9" w:rsidRDefault="00843B8C" w:rsidP="00843B8C">
      <w:pPr>
        <w:spacing w:after="0" w:line="240" w:lineRule="auto"/>
        <w:ind w:left="1134" w:hanging="567"/>
        <w:contextualSpacing/>
        <w:jc w:val="both"/>
        <w:rPr>
          <w:rFonts w:ascii="Times New Roman" w:hAnsi="Times New Roman"/>
          <w:sz w:val="24"/>
          <w:szCs w:val="24"/>
        </w:rPr>
      </w:pPr>
      <w:r w:rsidRPr="002D15E9">
        <w:rPr>
          <w:rFonts w:ascii="Times New Roman" w:hAnsi="Times New Roman"/>
          <w:sz w:val="24"/>
          <w:szCs w:val="24"/>
        </w:rPr>
        <w:t xml:space="preserve">10.2. nodrošināt paziņojuma par izsoles vietu un laiku izvietošanu Ventspils novada </w:t>
      </w:r>
      <w:r>
        <w:rPr>
          <w:rFonts w:ascii="Times New Roman" w:hAnsi="Times New Roman"/>
          <w:sz w:val="24"/>
          <w:szCs w:val="24"/>
        </w:rPr>
        <w:t xml:space="preserve">Tārgales </w:t>
      </w:r>
      <w:r w:rsidRPr="002D15E9">
        <w:rPr>
          <w:rFonts w:ascii="Times New Roman" w:hAnsi="Times New Roman"/>
          <w:sz w:val="24"/>
          <w:szCs w:val="24"/>
        </w:rPr>
        <w:t>pagasta pārvaldē: “</w:t>
      </w:r>
      <w:proofErr w:type="spellStart"/>
      <w:r>
        <w:rPr>
          <w:rFonts w:ascii="Times New Roman" w:hAnsi="Times New Roman"/>
          <w:sz w:val="24"/>
          <w:szCs w:val="24"/>
        </w:rPr>
        <w:t>Dzintarkalni</w:t>
      </w:r>
      <w:proofErr w:type="spellEnd"/>
      <w:r w:rsidRPr="002D15E9">
        <w:rPr>
          <w:rFonts w:ascii="Times New Roman" w:hAnsi="Times New Roman"/>
          <w:sz w:val="24"/>
          <w:szCs w:val="24"/>
        </w:rPr>
        <w:t xml:space="preserve">”, </w:t>
      </w:r>
      <w:r>
        <w:rPr>
          <w:rFonts w:ascii="Times New Roman" w:hAnsi="Times New Roman"/>
          <w:sz w:val="24"/>
          <w:szCs w:val="24"/>
        </w:rPr>
        <w:t>Tārgale, Tārgales</w:t>
      </w:r>
      <w:r w:rsidRPr="002D15E9">
        <w:rPr>
          <w:rFonts w:ascii="Times New Roman" w:hAnsi="Times New Roman"/>
          <w:sz w:val="24"/>
          <w:szCs w:val="24"/>
        </w:rPr>
        <w:t xml:space="preserve"> pagasts, Ventspils novads, LV-362</w:t>
      </w:r>
      <w:r>
        <w:rPr>
          <w:rFonts w:ascii="Times New Roman" w:hAnsi="Times New Roman"/>
          <w:sz w:val="24"/>
          <w:szCs w:val="24"/>
        </w:rPr>
        <w:t>1</w:t>
      </w:r>
      <w:r w:rsidRPr="002D15E9">
        <w:rPr>
          <w:rFonts w:ascii="Times New Roman" w:hAnsi="Times New Roman"/>
          <w:sz w:val="24"/>
          <w:szCs w:val="24"/>
        </w:rPr>
        <w:t>;</w:t>
      </w:r>
    </w:p>
    <w:p w:rsidR="00843B8C" w:rsidRPr="002D15E9" w:rsidRDefault="00843B8C" w:rsidP="00843B8C">
      <w:pPr>
        <w:spacing w:after="0" w:line="240" w:lineRule="auto"/>
        <w:ind w:left="993" w:hanging="426"/>
        <w:contextualSpacing/>
        <w:jc w:val="both"/>
        <w:rPr>
          <w:rFonts w:ascii="Times New Roman" w:hAnsi="Times New Roman"/>
          <w:sz w:val="24"/>
          <w:szCs w:val="24"/>
        </w:rPr>
      </w:pPr>
      <w:r w:rsidRPr="002D15E9">
        <w:rPr>
          <w:rFonts w:ascii="Times New Roman" w:hAnsi="Times New Roman"/>
          <w:sz w:val="24"/>
          <w:szCs w:val="24"/>
        </w:rPr>
        <w:t>10.3. organizēt un protokolēt izsoles norisi;</w:t>
      </w:r>
    </w:p>
    <w:p w:rsidR="00843B8C" w:rsidRPr="002D15E9" w:rsidRDefault="00843B8C" w:rsidP="00843B8C">
      <w:pPr>
        <w:spacing w:after="0" w:line="240" w:lineRule="auto"/>
        <w:ind w:left="993" w:hanging="426"/>
        <w:contextualSpacing/>
        <w:jc w:val="both"/>
        <w:rPr>
          <w:rFonts w:ascii="Times New Roman" w:hAnsi="Times New Roman"/>
          <w:sz w:val="24"/>
          <w:szCs w:val="24"/>
        </w:rPr>
      </w:pPr>
      <w:r w:rsidRPr="002D15E9">
        <w:rPr>
          <w:rFonts w:ascii="Times New Roman" w:hAnsi="Times New Roman"/>
          <w:sz w:val="24"/>
          <w:szCs w:val="24"/>
        </w:rPr>
        <w:t>10.4. veikt izsoles dalībnieku reģistrāciju;</w:t>
      </w:r>
    </w:p>
    <w:p w:rsidR="00843B8C" w:rsidRPr="002D15E9" w:rsidRDefault="00843B8C" w:rsidP="00843B8C">
      <w:pPr>
        <w:spacing w:after="0" w:line="240" w:lineRule="auto"/>
        <w:ind w:left="993" w:hanging="426"/>
        <w:contextualSpacing/>
        <w:jc w:val="both"/>
        <w:rPr>
          <w:rFonts w:ascii="Times New Roman" w:hAnsi="Times New Roman"/>
          <w:sz w:val="24"/>
          <w:szCs w:val="24"/>
        </w:rPr>
      </w:pPr>
      <w:r w:rsidRPr="002D15E9">
        <w:rPr>
          <w:rFonts w:ascii="Times New Roman" w:hAnsi="Times New Roman"/>
          <w:sz w:val="24"/>
          <w:szCs w:val="24"/>
        </w:rPr>
        <w:t>10.5. nodrošināt pretendentiem iespēju iepazīties ar izsoles Nolikumu;</w:t>
      </w:r>
    </w:p>
    <w:p w:rsidR="00843B8C" w:rsidRPr="002D15E9" w:rsidRDefault="00843B8C" w:rsidP="00843B8C">
      <w:pPr>
        <w:spacing w:after="0" w:line="240" w:lineRule="auto"/>
        <w:ind w:left="993" w:hanging="426"/>
        <w:contextualSpacing/>
        <w:jc w:val="both"/>
        <w:rPr>
          <w:rFonts w:ascii="Times New Roman" w:hAnsi="Times New Roman"/>
          <w:sz w:val="24"/>
          <w:szCs w:val="24"/>
        </w:rPr>
      </w:pPr>
      <w:r w:rsidRPr="002D15E9">
        <w:rPr>
          <w:rFonts w:ascii="Times New Roman" w:hAnsi="Times New Roman"/>
          <w:sz w:val="24"/>
          <w:szCs w:val="24"/>
        </w:rPr>
        <w:t xml:space="preserve">10.6. rīkot izsoli, ievērojot Nolikuma noteikumus; </w:t>
      </w:r>
    </w:p>
    <w:p w:rsidR="00843B8C" w:rsidRPr="002D15E9" w:rsidRDefault="00843B8C" w:rsidP="00843B8C">
      <w:pPr>
        <w:spacing w:after="0" w:line="240" w:lineRule="auto"/>
        <w:ind w:left="993" w:hanging="426"/>
        <w:contextualSpacing/>
        <w:jc w:val="both"/>
        <w:rPr>
          <w:rFonts w:ascii="Times New Roman" w:hAnsi="Times New Roman"/>
          <w:sz w:val="24"/>
          <w:szCs w:val="24"/>
        </w:rPr>
      </w:pPr>
      <w:r w:rsidRPr="002D15E9">
        <w:rPr>
          <w:rFonts w:ascii="Times New Roman" w:hAnsi="Times New Roman"/>
          <w:sz w:val="24"/>
          <w:szCs w:val="24"/>
        </w:rPr>
        <w:t xml:space="preserve">10.7. pēc izsoles iesniegt Ventspils novada domes Licencēšanas komisijai apstiprināšanai izsoles rezultātus. </w:t>
      </w:r>
    </w:p>
    <w:p w:rsidR="00843B8C" w:rsidRPr="002D15E9" w:rsidRDefault="00843B8C" w:rsidP="00843B8C">
      <w:pPr>
        <w:spacing w:after="0" w:line="240" w:lineRule="auto"/>
        <w:ind w:left="993" w:hanging="426"/>
        <w:contextualSpacing/>
        <w:jc w:val="both"/>
        <w:rPr>
          <w:rFonts w:ascii="Times New Roman" w:hAnsi="Times New Roman"/>
          <w:sz w:val="24"/>
          <w:szCs w:val="24"/>
          <w:highlight w:val="yellow"/>
        </w:rPr>
      </w:pPr>
    </w:p>
    <w:p w:rsidR="00843B8C" w:rsidRPr="002D15E9" w:rsidRDefault="00843B8C" w:rsidP="00843B8C">
      <w:pPr>
        <w:spacing w:after="0" w:line="240" w:lineRule="auto"/>
        <w:ind w:left="284" w:hanging="284"/>
        <w:contextualSpacing/>
        <w:jc w:val="center"/>
        <w:rPr>
          <w:rFonts w:ascii="Times New Roman" w:hAnsi="Times New Roman"/>
          <w:b/>
          <w:sz w:val="24"/>
          <w:szCs w:val="24"/>
        </w:rPr>
      </w:pPr>
      <w:r w:rsidRPr="002D15E9">
        <w:rPr>
          <w:rFonts w:ascii="Times New Roman" w:hAnsi="Times New Roman"/>
          <w:b/>
          <w:sz w:val="24"/>
          <w:szCs w:val="24"/>
        </w:rPr>
        <w:t>V. Izsoles pretendenti, to tiesības un pienākumi</w:t>
      </w:r>
    </w:p>
    <w:p w:rsidR="00843B8C" w:rsidRPr="002D15E9" w:rsidRDefault="00843B8C" w:rsidP="00843B8C">
      <w:pPr>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rPr>
      </w:pPr>
      <w:r w:rsidRPr="002D15E9">
        <w:rPr>
          <w:rFonts w:ascii="Times New Roman" w:hAnsi="Times New Roman"/>
          <w:sz w:val="24"/>
          <w:szCs w:val="24"/>
        </w:rPr>
        <w:lastRenderedPageBreak/>
        <w:t>11. Slēgtajā izsolē var piedalīties Ventspils novada domes Licencēšanas komisijas 0</w:t>
      </w:r>
      <w:r>
        <w:rPr>
          <w:rFonts w:ascii="Times New Roman" w:hAnsi="Times New Roman"/>
          <w:sz w:val="24"/>
          <w:szCs w:val="24"/>
        </w:rPr>
        <w:t>7</w:t>
      </w:r>
      <w:r w:rsidRPr="002D15E9">
        <w:rPr>
          <w:rFonts w:ascii="Times New Roman" w:hAnsi="Times New Roman"/>
          <w:sz w:val="24"/>
          <w:szCs w:val="24"/>
        </w:rPr>
        <w:t>.</w:t>
      </w:r>
      <w:r>
        <w:rPr>
          <w:rFonts w:ascii="Times New Roman" w:hAnsi="Times New Roman"/>
          <w:sz w:val="24"/>
          <w:szCs w:val="24"/>
        </w:rPr>
        <w:t>01.2020</w:t>
      </w:r>
      <w:r w:rsidRPr="002D15E9">
        <w:rPr>
          <w:rFonts w:ascii="Times New Roman" w:hAnsi="Times New Roman"/>
          <w:sz w:val="24"/>
          <w:szCs w:val="24"/>
        </w:rPr>
        <w:t>. lēmuma “</w:t>
      </w:r>
      <w:r w:rsidRPr="002D15E9">
        <w:rPr>
          <w:rFonts w:ascii="Times New Roman" w:eastAsia="Times New Roman" w:hAnsi="Times New Roman"/>
          <w:sz w:val="24"/>
          <w:szCs w:val="24"/>
        </w:rPr>
        <w:t>Par rūpnieciskās zvejas limitu – reņģu tīk</w:t>
      </w:r>
      <w:r>
        <w:rPr>
          <w:rFonts w:ascii="Times New Roman" w:eastAsia="Times New Roman" w:hAnsi="Times New Roman"/>
          <w:sz w:val="24"/>
          <w:szCs w:val="24"/>
        </w:rPr>
        <w:t>lu iedalīšanu piekrastes zvejā Tārgales</w:t>
      </w:r>
      <w:r w:rsidRPr="002D15E9">
        <w:rPr>
          <w:rFonts w:ascii="Times New Roman" w:eastAsia="Times New Roman" w:hAnsi="Times New Roman"/>
          <w:sz w:val="24"/>
          <w:szCs w:val="24"/>
        </w:rPr>
        <w:t xml:space="preserve"> pagastā</w:t>
      </w:r>
      <w:r w:rsidRPr="002D15E9">
        <w:rPr>
          <w:rFonts w:ascii="Times New Roman" w:hAnsi="Times New Roman"/>
          <w:sz w:val="24"/>
          <w:szCs w:val="24"/>
        </w:rPr>
        <w:t xml:space="preserve">” (sēdes protokols Nr.1., </w:t>
      </w:r>
      <w:r>
        <w:rPr>
          <w:rFonts w:ascii="Times New Roman" w:hAnsi="Times New Roman"/>
          <w:sz w:val="24"/>
          <w:szCs w:val="24"/>
        </w:rPr>
        <w:t>8</w:t>
      </w:r>
      <w:r w:rsidRPr="002D15E9">
        <w:rPr>
          <w:rFonts w:ascii="Times New Roman" w:hAnsi="Times New Roman"/>
          <w:sz w:val="24"/>
          <w:szCs w:val="24"/>
        </w:rPr>
        <w:t xml:space="preserve">.§) </w:t>
      </w:r>
      <w:r>
        <w:rPr>
          <w:rFonts w:ascii="Times New Roman" w:hAnsi="Times New Roman"/>
          <w:sz w:val="24"/>
          <w:szCs w:val="24"/>
        </w:rPr>
        <w:t>2</w:t>
      </w:r>
      <w:r w:rsidRPr="002D15E9">
        <w:rPr>
          <w:rFonts w:ascii="Times New Roman" w:hAnsi="Times New Roman"/>
          <w:sz w:val="24"/>
          <w:szCs w:val="24"/>
        </w:rPr>
        <w:t>.1.-</w:t>
      </w:r>
      <w:r>
        <w:rPr>
          <w:rFonts w:ascii="Times New Roman" w:hAnsi="Times New Roman"/>
          <w:sz w:val="24"/>
          <w:szCs w:val="24"/>
        </w:rPr>
        <w:t>2</w:t>
      </w:r>
      <w:r w:rsidRPr="002D15E9">
        <w:rPr>
          <w:rFonts w:ascii="Times New Roman" w:hAnsi="Times New Roman"/>
          <w:sz w:val="24"/>
          <w:szCs w:val="24"/>
        </w:rPr>
        <w:t>.</w:t>
      </w:r>
      <w:r>
        <w:rPr>
          <w:rFonts w:ascii="Times New Roman" w:hAnsi="Times New Roman"/>
          <w:sz w:val="24"/>
          <w:szCs w:val="24"/>
        </w:rPr>
        <w:t>7</w:t>
      </w:r>
      <w:r w:rsidRPr="002D15E9">
        <w:rPr>
          <w:rFonts w:ascii="Times New Roman" w:hAnsi="Times New Roman"/>
          <w:sz w:val="24"/>
          <w:szCs w:val="24"/>
        </w:rPr>
        <w:t xml:space="preserve">.punktā norādītās fiziskās personas. Piedalīšanās izsolē ir brīvas gribas izpausme. Izsoles noteikumi visiem pretendentiem ir vienādi. </w:t>
      </w:r>
    </w:p>
    <w:p w:rsidR="00843B8C" w:rsidRPr="002D15E9" w:rsidRDefault="00843B8C" w:rsidP="00843B8C">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 xml:space="preserve">Pretendentiem ir pienākums iepazīties ar Nolikumu un ar parakstu apliecināt, ka ir iepazinies ar tajā noteiktajiem izsoles noteikumiem. </w:t>
      </w:r>
    </w:p>
    <w:p w:rsidR="00843B8C" w:rsidRPr="002D15E9" w:rsidRDefault="00843B8C" w:rsidP="00843B8C">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 xml:space="preserve">Pretendenta pienākums ir ievērot izsoles Nolikuma prasības. </w:t>
      </w:r>
    </w:p>
    <w:p w:rsidR="00843B8C" w:rsidRPr="002D15E9" w:rsidRDefault="00843B8C" w:rsidP="00843B8C">
      <w:pPr>
        <w:spacing w:after="0" w:line="240" w:lineRule="auto"/>
        <w:ind w:left="284" w:hanging="284"/>
        <w:contextualSpacing/>
        <w:jc w:val="both"/>
        <w:rPr>
          <w:rFonts w:ascii="Times New Roman" w:hAnsi="Times New Roman"/>
          <w:b/>
          <w:sz w:val="24"/>
          <w:szCs w:val="24"/>
        </w:rPr>
      </w:pPr>
    </w:p>
    <w:p w:rsidR="00843B8C" w:rsidRPr="002D15E9" w:rsidRDefault="00843B8C" w:rsidP="00843B8C">
      <w:pPr>
        <w:spacing w:after="0" w:line="240" w:lineRule="auto"/>
        <w:ind w:left="284" w:hanging="284"/>
        <w:contextualSpacing/>
        <w:jc w:val="center"/>
        <w:rPr>
          <w:rFonts w:ascii="Times New Roman" w:hAnsi="Times New Roman"/>
          <w:b/>
          <w:sz w:val="24"/>
          <w:szCs w:val="24"/>
        </w:rPr>
      </w:pPr>
      <w:r w:rsidRPr="002D15E9">
        <w:rPr>
          <w:rFonts w:ascii="Times New Roman" w:hAnsi="Times New Roman"/>
          <w:b/>
          <w:sz w:val="24"/>
          <w:szCs w:val="24"/>
        </w:rPr>
        <w:t>VI. Izsoles pretendentu reģistrācija</w:t>
      </w:r>
    </w:p>
    <w:p w:rsidR="00F379C3" w:rsidRPr="00F379C3" w:rsidRDefault="00F379C3" w:rsidP="00F379C3">
      <w:pPr>
        <w:numPr>
          <w:ilvl w:val="0"/>
          <w:numId w:val="2"/>
        </w:numPr>
        <w:tabs>
          <w:tab w:val="left" w:pos="426"/>
        </w:tabs>
        <w:spacing w:after="0" w:line="240" w:lineRule="auto"/>
        <w:ind w:left="426" w:hanging="426"/>
        <w:jc w:val="both"/>
        <w:rPr>
          <w:rFonts w:asciiTheme="minorHAnsi" w:eastAsiaTheme="minorHAnsi" w:hAnsiTheme="minorHAnsi" w:cstheme="minorBidi"/>
        </w:rPr>
      </w:pPr>
      <w:r w:rsidRPr="00F379C3">
        <w:rPr>
          <w:rFonts w:ascii="Times New Roman" w:hAnsi="Times New Roman"/>
          <w:sz w:val="24"/>
          <w:szCs w:val="24"/>
        </w:rPr>
        <w:t>Pirms izsoles sākuma pretendentam jāuzrāda personas apliecinošs dokuments un jāparakstās izsoles komisijas sagatavotā reģistrācijas un dalībnieku sarakstā, kur norāda pretendenta vārdu, uzvārdu un personas kodu.</w:t>
      </w:r>
      <w:r w:rsidRPr="00F379C3">
        <w:rPr>
          <w:rFonts w:asciiTheme="minorHAnsi" w:eastAsiaTheme="minorHAnsi" w:hAnsiTheme="minorHAnsi" w:cstheme="minorBidi"/>
        </w:rPr>
        <w:t xml:space="preserve"> </w:t>
      </w:r>
    </w:p>
    <w:p w:rsidR="00F379C3" w:rsidRPr="00F379C3" w:rsidRDefault="00F379C3" w:rsidP="00F379C3">
      <w:pPr>
        <w:spacing w:after="0" w:line="240" w:lineRule="auto"/>
        <w:ind w:left="426"/>
        <w:jc w:val="both"/>
        <w:rPr>
          <w:rFonts w:ascii="Times New Roman" w:eastAsiaTheme="minorHAnsi" w:hAnsi="Times New Roman"/>
          <w:sz w:val="24"/>
          <w:szCs w:val="24"/>
        </w:rPr>
      </w:pPr>
      <w:r w:rsidRPr="00F379C3">
        <w:rPr>
          <w:rFonts w:ascii="Times New Roman" w:eastAsiaTheme="minorHAnsi" w:hAnsi="Times New Roman"/>
          <w:sz w:val="24"/>
          <w:szCs w:val="24"/>
        </w:rPr>
        <w:t>Ja fizisko personu pārstāv pilnvarnieks, nepieciešams Bāriņtiesā vai notariāli apliecināts pilnvarojums pārstāvēt fizisku personu izsolē. Pilnvarā jābūt norādītam, kādām konkrētām darbībām šī persona ir pilnvarota;</w:t>
      </w:r>
    </w:p>
    <w:p w:rsidR="00F379C3" w:rsidRPr="00F379C3" w:rsidRDefault="00F379C3" w:rsidP="00F379C3">
      <w:pPr>
        <w:numPr>
          <w:ilvl w:val="0"/>
          <w:numId w:val="2"/>
        </w:numPr>
        <w:tabs>
          <w:tab w:val="left" w:pos="426"/>
        </w:tabs>
        <w:spacing w:after="0" w:line="240" w:lineRule="auto"/>
        <w:ind w:left="284" w:hanging="284"/>
        <w:contextualSpacing/>
        <w:jc w:val="both"/>
        <w:rPr>
          <w:rFonts w:ascii="Times New Roman" w:hAnsi="Times New Roman"/>
          <w:sz w:val="24"/>
          <w:szCs w:val="24"/>
        </w:rPr>
      </w:pPr>
      <w:r w:rsidRPr="00F379C3">
        <w:rPr>
          <w:rFonts w:ascii="Times New Roman" w:hAnsi="Times New Roman"/>
          <w:sz w:val="24"/>
          <w:szCs w:val="24"/>
        </w:rPr>
        <w:t xml:space="preserve">Izsolē nedrīkst piedalīties pretendenti, kuri neatbilst Nolikuma 11.punkta nosacījumiem. </w:t>
      </w:r>
    </w:p>
    <w:p w:rsidR="00F379C3" w:rsidRPr="00F379C3" w:rsidRDefault="00F379C3" w:rsidP="00F379C3">
      <w:pPr>
        <w:numPr>
          <w:ilvl w:val="0"/>
          <w:numId w:val="2"/>
        </w:numPr>
        <w:tabs>
          <w:tab w:val="left" w:pos="284"/>
        </w:tabs>
        <w:spacing w:after="0" w:line="240" w:lineRule="auto"/>
        <w:ind w:left="426" w:hanging="426"/>
        <w:contextualSpacing/>
        <w:jc w:val="both"/>
        <w:rPr>
          <w:rFonts w:ascii="Times New Roman" w:hAnsi="Times New Roman"/>
          <w:sz w:val="24"/>
          <w:szCs w:val="24"/>
        </w:rPr>
      </w:pPr>
      <w:r w:rsidRPr="00F379C3">
        <w:rPr>
          <w:rFonts w:ascii="Times New Roman" w:hAnsi="Times New Roman"/>
          <w:sz w:val="24"/>
          <w:szCs w:val="24"/>
        </w:rPr>
        <w:t xml:space="preserve"> Pretendenti, kuri atbilst Nolikuma prasībām, tiek atzīti par izsoles dalībniekiem un tiem atļauts piedalīties izsolē, un katram no viņiem tiek izsniegta izsoles dalībnieka karte, uz kuras norādīts kārtas numurs, ar kādu reģistrēts izsoles dalībnieku sarakstā. </w:t>
      </w:r>
    </w:p>
    <w:p w:rsidR="00F379C3" w:rsidRPr="00F379C3" w:rsidRDefault="00F379C3" w:rsidP="00F379C3">
      <w:pPr>
        <w:numPr>
          <w:ilvl w:val="0"/>
          <w:numId w:val="2"/>
        </w:numPr>
        <w:spacing w:after="0" w:line="240" w:lineRule="auto"/>
        <w:ind w:left="426" w:hanging="426"/>
        <w:contextualSpacing/>
        <w:jc w:val="both"/>
        <w:rPr>
          <w:rFonts w:ascii="Times New Roman" w:hAnsi="Times New Roman"/>
          <w:sz w:val="24"/>
          <w:szCs w:val="24"/>
        </w:rPr>
      </w:pPr>
      <w:r w:rsidRPr="00F379C3">
        <w:rPr>
          <w:rFonts w:ascii="Times New Roman" w:hAnsi="Times New Roman"/>
          <w:sz w:val="24"/>
          <w:szCs w:val="24"/>
        </w:rPr>
        <w:t>Izsoles dalībnieku reģistrācija tiek uzsākta 1 (vienu) stundu pirms Nolikuma 5.punktā minētā rīkojumā norādītā izsoles sākuma laika. Pretendenti, kuri nokavē izsoles sākumu, netiek reģistrēti un viņiem nav tiesību piedalīties izsolē.</w:t>
      </w:r>
    </w:p>
    <w:p w:rsidR="00843B8C" w:rsidRPr="002D15E9" w:rsidRDefault="00843B8C" w:rsidP="00843B8C">
      <w:pPr>
        <w:spacing w:after="0" w:line="240" w:lineRule="auto"/>
        <w:ind w:left="426" w:hanging="426"/>
        <w:contextualSpacing/>
        <w:jc w:val="both"/>
        <w:rPr>
          <w:rFonts w:ascii="Times New Roman" w:hAnsi="Times New Roman"/>
          <w:b/>
          <w:sz w:val="24"/>
          <w:szCs w:val="24"/>
        </w:rPr>
      </w:pPr>
    </w:p>
    <w:p w:rsidR="00843B8C" w:rsidRPr="002D15E9" w:rsidRDefault="00843B8C" w:rsidP="00843B8C">
      <w:pPr>
        <w:spacing w:after="0" w:line="240" w:lineRule="auto"/>
        <w:ind w:left="284" w:hanging="284"/>
        <w:contextualSpacing/>
        <w:jc w:val="center"/>
        <w:rPr>
          <w:rFonts w:ascii="Times New Roman" w:hAnsi="Times New Roman"/>
          <w:b/>
          <w:sz w:val="24"/>
          <w:szCs w:val="24"/>
        </w:rPr>
      </w:pPr>
      <w:r w:rsidRPr="002D15E9">
        <w:rPr>
          <w:rFonts w:ascii="Times New Roman" w:hAnsi="Times New Roman"/>
          <w:b/>
          <w:sz w:val="24"/>
          <w:szCs w:val="24"/>
        </w:rPr>
        <w:t>VII. Izsoles kārtība</w:t>
      </w:r>
    </w:p>
    <w:p w:rsidR="00843B8C" w:rsidRPr="002D15E9" w:rsidRDefault="00843B8C" w:rsidP="00843B8C">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 xml:space="preserve">Izsole notiek, ja ir ieradies vismaz viens izsoles dalībnieks, kurš reģistrēts Nolikumā noteiktajā kārtībā. </w:t>
      </w:r>
    </w:p>
    <w:p w:rsidR="00843B8C" w:rsidRPr="002D15E9" w:rsidRDefault="00843B8C" w:rsidP="00843B8C">
      <w:pPr>
        <w:spacing w:after="0" w:line="240" w:lineRule="auto"/>
        <w:ind w:left="360"/>
        <w:contextualSpacing/>
        <w:jc w:val="both"/>
        <w:rPr>
          <w:rFonts w:ascii="Times New Roman" w:hAnsi="Times New Roman"/>
          <w:b/>
          <w:sz w:val="24"/>
          <w:szCs w:val="24"/>
        </w:rPr>
      </w:pPr>
      <w:r w:rsidRPr="002D15E9">
        <w:rPr>
          <w:rFonts w:ascii="Times New Roman" w:hAnsi="Times New Roman"/>
          <w:sz w:val="24"/>
          <w:szCs w:val="24"/>
        </w:rPr>
        <w:t xml:space="preserve">Katra izsolāmā zvejas rīka limita sākumcena </w:t>
      </w:r>
      <w:r w:rsidRPr="002D15E9">
        <w:rPr>
          <w:rFonts w:ascii="Times New Roman" w:hAnsi="Times New Roman"/>
          <w:b/>
          <w:sz w:val="24"/>
          <w:szCs w:val="24"/>
        </w:rPr>
        <w:t>7,11 EUR (</w:t>
      </w:r>
      <w:r w:rsidRPr="002D15E9">
        <w:rPr>
          <w:rFonts w:ascii="Times New Roman" w:hAnsi="Times New Roman"/>
          <w:b/>
          <w:i/>
          <w:sz w:val="24"/>
          <w:szCs w:val="24"/>
        </w:rPr>
        <w:t>septiņi</w:t>
      </w:r>
      <w:r w:rsidRPr="002D15E9">
        <w:rPr>
          <w:rFonts w:ascii="Times New Roman" w:hAnsi="Times New Roman"/>
          <w:b/>
          <w:sz w:val="24"/>
          <w:szCs w:val="24"/>
        </w:rPr>
        <w:t xml:space="preserve"> </w:t>
      </w:r>
      <w:proofErr w:type="spellStart"/>
      <w:r w:rsidRPr="002D15E9">
        <w:rPr>
          <w:rFonts w:ascii="Times New Roman" w:hAnsi="Times New Roman"/>
          <w:b/>
          <w:i/>
          <w:sz w:val="24"/>
          <w:szCs w:val="24"/>
        </w:rPr>
        <w:t>euro</w:t>
      </w:r>
      <w:proofErr w:type="spellEnd"/>
      <w:r w:rsidRPr="002D15E9">
        <w:rPr>
          <w:rFonts w:ascii="Times New Roman" w:hAnsi="Times New Roman"/>
          <w:b/>
          <w:i/>
          <w:sz w:val="24"/>
          <w:szCs w:val="24"/>
        </w:rPr>
        <w:t xml:space="preserve"> 11 centi</w:t>
      </w:r>
      <w:r w:rsidRPr="002D15E9">
        <w:rPr>
          <w:rFonts w:ascii="Times New Roman" w:hAnsi="Times New Roman"/>
          <w:b/>
          <w:sz w:val="24"/>
          <w:szCs w:val="24"/>
        </w:rPr>
        <w:t>)</w:t>
      </w:r>
      <w:r w:rsidRPr="002D15E9">
        <w:rPr>
          <w:rFonts w:ascii="Times New Roman" w:hAnsi="Times New Roman"/>
          <w:sz w:val="24"/>
          <w:szCs w:val="24"/>
        </w:rPr>
        <w:t xml:space="preserve"> apmērā vienam zvejas rīku limitam noteikta saskaņā ar Latvijas Republikas Ministru kabineta 2009.gada 11.augusta noteikumu Nr.918 ”Noteikumi par ūdenstilpju un rūpnieciskās zvejas tiesību nomu un zvejas tiesību izmantošanas kārtību”. Izsole notiek ar augšupejošu soli </w:t>
      </w:r>
      <w:r w:rsidRPr="002D15E9">
        <w:rPr>
          <w:rFonts w:ascii="Times New Roman" w:hAnsi="Times New Roman"/>
          <w:b/>
          <w:sz w:val="24"/>
          <w:szCs w:val="24"/>
        </w:rPr>
        <w:t>5,00 EUR (</w:t>
      </w:r>
      <w:r w:rsidRPr="002D15E9">
        <w:rPr>
          <w:rFonts w:ascii="Times New Roman" w:hAnsi="Times New Roman"/>
          <w:b/>
          <w:i/>
          <w:sz w:val="24"/>
          <w:szCs w:val="24"/>
        </w:rPr>
        <w:t xml:space="preserve">pieci </w:t>
      </w:r>
      <w:proofErr w:type="spellStart"/>
      <w:r w:rsidRPr="002D15E9">
        <w:rPr>
          <w:rFonts w:ascii="Times New Roman" w:hAnsi="Times New Roman"/>
          <w:b/>
          <w:i/>
          <w:sz w:val="24"/>
          <w:szCs w:val="24"/>
        </w:rPr>
        <w:t>euro</w:t>
      </w:r>
      <w:proofErr w:type="spellEnd"/>
      <w:r w:rsidRPr="002D15E9">
        <w:rPr>
          <w:rFonts w:ascii="Times New Roman" w:hAnsi="Times New Roman"/>
          <w:b/>
          <w:sz w:val="24"/>
          <w:szCs w:val="24"/>
        </w:rPr>
        <w:t xml:space="preserve">). </w:t>
      </w:r>
    </w:p>
    <w:p w:rsidR="00843B8C" w:rsidRPr="002D15E9" w:rsidRDefault="00843B8C" w:rsidP="00843B8C">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 xml:space="preserve">Nolikuma 3.punktā norādītais kopējais zvejas rīku limits tiek izsolīts atsevišķi, solot pa vienam zvejas rīkam. </w:t>
      </w:r>
    </w:p>
    <w:p w:rsidR="00843B8C" w:rsidRPr="002D15E9" w:rsidRDefault="00843B8C" w:rsidP="00843B8C">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Izsoles komisijas priekšsēdētājs vada izsoli. Atklājot izsoli, viņš paziņo par izsolāmā rūpnieciskās zvejas rīka sākumcenu un solīšanas uzsākšanu.</w:t>
      </w:r>
    </w:p>
    <w:p w:rsidR="00843B8C" w:rsidRPr="002D15E9" w:rsidRDefault="00843B8C" w:rsidP="00843B8C">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Zvejas rīku limits tiek izsolīts, sākot no sākumcenas. Tiesības noslēgt rūpnieciskās zvejas tiesību nomas līgumu iegūst augstākās cenas nosolītājs.</w:t>
      </w:r>
    </w:p>
    <w:p w:rsidR="00843B8C" w:rsidRPr="002D15E9" w:rsidRDefault="00843B8C" w:rsidP="00843B8C">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Solīšanas gaitā dalībnieks paceļ savu reģistrācijas kārtas numuru, un izsoles vadītājs nosauc solītāja numuru un piedāvāto cenu. Izsoles vadītājs trīs reizes atkārto pēdējo nosaukto cenu un, ja neviens no dalībniekiem augstāku cenu nepiedāvā, fiksē to ar piesitienu pie galda. Pēc piesitiena zvejas rīka limits tiek uzskatīts par nosolītu.</w:t>
      </w:r>
    </w:p>
    <w:p w:rsidR="00843B8C" w:rsidRPr="002D15E9" w:rsidRDefault="00843B8C" w:rsidP="00843B8C">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 xml:space="preserve">Izsoles dalībnieks, kas piedāvājis visaugstāko cenu, ar parakstu apliecina protokolā norādītās cenas atbilstību nosolītajai cenai. Izsoles dalībnieks, kurš rūpnieciskās zvejas rīku limitu nosolījis, bet neparakstās protokolā, tādējādi ir atteicies no nosolītā tā nosolīšanas. Šādā gadījumā izsolītais zvejas rīku limits tiek piedāvāts nākošās augstākās maksas nosolītājam. </w:t>
      </w:r>
    </w:p>
    <w:p w:rsidR="00843B8C" w:rsidRPr="002D15E9" w:rsidRDefault="00843B8C" w:rsidP="00843B8C">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Izsole turpinās līdz brīdim, kamēr izsolīti visi Nolikuma 3.punktā minētie rūpnieciskās zvejas rīku limiti. Izsoles gaita jāatspoguļo protokolā, kuru paraksta izsoles komisijas locekļi.</w:t>
      </w:r>
    </w:p>
    <w:p w:rsidR="00843B8C" w:rsidRPr="002D15E9" w:rsidRDefault="00843B8C" w:rsidP="00843B8C">
      <w:pPr>
        <w:numPr>
          <w:ilvl w:val="0"/>
          <w:numId w:val="2"/>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 xml:space="preserve">Izsoles protokolā jānorāda šādas ziņas: </w:t>
      </w:r>
    </w:p>
    <w:p w:rsidR="00843B8C" w:rsidRPr="002D15E9" w:rsidRDefault="00843B8C" w:rsidP="00843B8C">
      <w:pPr>
        <w:spacing w:after="0" w:line="240" w:lineRule="auto"/>
        <w:ind w:left="426" w:firstLine="141"/>
        <w:contextualSpacing/>
        <w:jc w:val="both"/>
        <w:rPr>
          <w:rFonts w:ascii="Times New Roman" w:hAnsi="Times New Roman"/>
          <w:sz w:val="24"/>
          <w:szCs w:val="24"/>
        </w:rPr>
      </w:pPr>
      <w:r w:rsidRPr="002D15E9">
        <w:rPr>
          <w:rFonts w:ascii="Times New Roman" w:hAnsi="Times New Roman"/>
          <w:sz w:val="24"/>
          <w:szCs w:val="24"/>
        </w:rPr>
        <w:lastRenderedPageBreak/>
        <w:t xml:space="preserve">26.1. izsoles vieta un laiks; </w:t>
      </w:r>
    </w:p>
    <w:p w:rsidR="00843B8C" w:rsidRPr="002D15E9" w:rsidRDefault="00843B8C" w:rsidP="00843B8C">
      <w:pPr>
        <w:spacing w:after="0" w:line="240" w:lineRule="auto"/>
        <w:ind w:left="426" w:firstLine="141"/>
        <w:contextualSpacing/>
        <w:jc w:val="both"/>
        <w:rPr>
          <w:rFonts w:ascii="Times New Roman" w:hAnsi="Times New Roman"/>
          <w:sz w:val="24"/>
          <w:szCs w:val="24"/>
        </w:rPr>
      </w:pPr>
      <w:r w:rsidRPr="002D15E9">
        <w:rPr>
          <w:rFonts w:ascii="Times New Roman" w:hAnsi="Times New Roman"/>
          <w:sz w:val="24"/>
          <w:szCs w:val="24"/>
        </w:rPr>
        <w:t xml:space="preserve">26.2. izsoles sākumcena; </w:t>
      </w:r>
    </w:p>
    <w:p w:rsidR="00843B8C" w:rsidRPr="002D15E9" w:rsidRDefault="00843B8C" w:rsidP="00843B8C">
      <w:pPr>
        <w:spacing w:after="0" w:line="240" w:lineRule="auto"/>
        <w:ind w:left="426" w:firstLine="141"/>
        <w:contextualSpacing/>
        <w:jc w:val="both"/>
        <w:rPr>
          <w:rFonts w:ascii="Times New Roman" w:hAnsi="Times New Roman"/>
          <w:sz w:val="24"/>
          <w:szCs w:val="24"/>
        </w:rPr>
      </w:pPr>
      <w:r w:rsidRPr="002D15E9">
        <w:rPr>
          <w:rFonts w:ascii="Times New Roman" w:hAnsi="Times New Roman"/>
          <w:sz w:val="24"/>
          <w:szCs w:val="24"/>
        </w:rPr>
        <w:t>26.3. izsoles dalībnieku skaits;</w:t>
      </w:r>
    </w:p>
    <w:p w:rsidR="00843B8C" w:rsidRPr="002D15E9" w:rsidRDefault="00843B8C" w:rsidP="00843B8C">
      <w:pPr>
        <w:spacing w:after="0" w:line="240" w:lineRule="auto"/>
        <w:ind w:left="426" w:firstLine="141"/>
        <w:contextualSpacing/>
        <w:jc w:val="both"/>
        <w:rPr>
          <w:rFonts w:ascii="Times New Roman" w:hAnsi="Times New Roman"/>
          <w:sz w:val="24"/>
          <w:szCs w:val="24"/>
        </w:rPr>
      </w:pPr>
      <w:r w:rsidRPr="002D15E9">
        <w:rPr>
          <w:rFonts w:ascii="Times New Roman" w:hAnsi="Times New Roman"/>
          <w:sz w:val="24"/>
          <w:szCs w:val="24"/>
        </w:rPr>
        <w:t>26.4. izsolē piedāvātā augstākā cena;</w:t>
      </w:r>
    </w:p>
    <w:p w:rsidR="00843B8C" w:rsidRPr="002D15E9" w:rsidRDefault="00843B8C" w:rsidP="00843B8C">
      <w:pPr>
        <w:spacing w:after="0" w:line="240" w:lineRule="auto"/>
        <w:ind w:left="567"/>
        <w:contextualSpacing/>
        <w:jc w:val="both"/>
        <w:rPr>
          <w:rFonts w:ascii="Times New Roman" w:hAnsi="Times New Roman"/>
          <w:sz w:val="24"/>
          <w:szCs w:val="24"/>
        </w:rPr>
      </w:pPr>
      <w:r w:rsidRPr="002D15E9">
        <w:rPr>
          <w:rFonts w:ascii="Times New Roman" w:hAnsi="Times New Roman"/>
          <w:sz w:val="24"/>
          <w:szCs w:val="24"/>
        </w:rPr>
        <w:t>26.5. ziņas par izsoles dalībnieku, kurš par izsoles priekšmetu nosolījis augstāko cenu;</w:t>
      </w:r>
    </w:p>
    <w:p w:rsidR="00843B8C" w:rsidRPr="002D15E9" w:rsidRDefault="00843B8C" w:rsidP="00843B8C">
      <w:pPr>
        <w:spacing w:after="0" w:line="240" w:lineRule="auto"/>
        <w:ind w:left="567"/>
        <w:contextualSpacing/>
        <w:jc w:val="both"/>
        <w:rPr>
          <w:rFonts w:ascii="Times New Roman" w:hAnsi="Times New Roman"/>
          <w:sz w:val="24"/>
          <w:szCs w:val="24"/>
        </w:rPr>
      </w:pPr>
      <w:r w:rsidRPr="002D15E9">
        <w:rPr>
          <w:rFonts w:ascii="Times New Roman" w:hAnsi="Times New Roman"/>
          <w:sz w:val="24"/>
          <w:szCs w:val="24"/>
        </w:rPr>
        <w:t>26.6. ziņas par dalībnieku, kurš solījis nākošo augstāko maksu un viņa piedāvāto cenu.</w:t>
      </w:r>
    </w:p>
    <w:p w:rsidR="00843B8C" w:rsidRPr="002D15E9" w:rsidRDefault="00843B8C" w:rsidP="00843B8C">
      <w:p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 xml:space="preserve">27. Izsoles vadītājs par izsoles norises un noteikumu neievērošanu vai kārtības traucēšanu, izsoles dalībniekam var izteikt brīdinājumu. Atkārtota šī pārkāpuma gadījumā, izsoles vadītājam ir tiesības izraidīt šo pārkāpumu izdarījušo izsoles dalībnieku no telpas, kurā notiek izsole un viņam nav tiesību turpināt piedalīties izsolē. </w:t>
      </w:r>
    </w:p>
    <w:p w:rsidR="00843B8C" w:rsidRPr="002D15E9" w:rsidRDefault="00843B8C" w:rsidP="00843B8C">
      <w:pPr>
        <w:spacing w:after="0" w:line="240" w:lineRule="auto"/>
        <w:contextualSpacing/>
        <w:jc w:val="both"/>
        <w:rPr>
          <w:rFonts w:ascii="Times New Roman" w:hAnsi="Times New Roman"/>
          <w:sz w:val="24"/>
          <w:szCs w:val="24"/>
        </w:rPr>
      </w:pPr>
    </w:p>
    <w:p w:rsidR="00843B8C" w:rsidRPr="002D15E9" w:rsidRDefault="00843B8C" w:rsidP="00843B8C">
      <w:pPr>
        <w:spacing w:after="0" w:line="240" w:lineRule="auto"/>
        <w:contextualSpacing/>
        <w:jc w:val="center"/>
        <w:rPr>
          <w:rFonts w:ascii="Times New Roman" w:hAnsi="Times New Roman"/>
          <w:b/>
          <w:sz w:val="24"/>
          <w:szCs w:val="24"/>
        </w:rPr>
      </w:pPr>
      <w:r w:rsidRPr="002D15E9">
        <w:rPr>
          <w:rFonts w:ascii="Times New Roman" w:hAnsi="Times New Roman"/>
          <w:b/>
          <w:sz w:val="24"/>
          <w:szCs w:val="24"/>
        </w:rPr>
        <w:t>VIII. Samaksas noteikumi</w:t>
      </w:r>
    </w:p>
    <w:p w:rsidR="00843B8C" w:rsidRPr="002D15E9" w:rsidRDefault="00843B8C" w:rsidP="00843B8C">
      <w:p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 xml:space="preserve">28.  Par nosolīto zvejas rīka limitu jānorēķinās piecu darba dienu laikā iemaksājot naudu Ventspils novada pašvaldības kasē vai bankas norēķinu kontā: A/S </w:t>
      </w:r>
      <w:proofErr w:type="spellStart"/>
      <w:r w:rsidRPr="002D15E9">
        <w:rPr>
          <w:rFonts w:ascii="Times New Roman" w:hAnsi="Times New Roman"/>
          <w:sz w:val="24"/>
          <w:szCs w:val="24"/>
        </w:rPr>
        <w:t>Swedbank</w:t>
      </w:r>
      <w:proofErr w:type="spellEnd"/>
      <w:r w:rsidRPr="002D15E9">
        <w:rPr>
          <w:rFonts w:ascii="Times New Roman" w:hAnsi="Times New Roman"/>
          <w:sz w:val="24"/>
          <w:szCs w:val="24"/>
        </w:rPr>
        <w:t>, kods HABALV22, konts LV63HABA0551029408022 un vienlaicīgi paraksta protokolu, kurā reģistrēti kārtējā kalendārā gadā iedalītie zvejas rīku limiti un tiek pievienots rūpnieciskās zvejas tiesību nomas līgumam.</w:t>
      </w:r>
    </w:p>
    <w:p w:rsidR="00843B8C" w:rsidRPr="002D15E9" w:rsidRDefault="00843B8C" w:rsidP="00843B8C">
      <w:pPr>
        <w:numPr>
          <w:ilvl w:val="0"/>
          <w:numId w:val="3"/>
        </w:numPr>
        <w:spacing w:after="0" w:line="240" w:lineRule="auto"/>
        <w:ind w:left="426" w:hanging="426"/>
        <w:contextualSpacing/>
        <w:jc w:val="both"/>
        <w:rPr>
          <w:rFonts w:ascii="Times New Roman" w:hAnsi="Times New Roman"/>
          <w:sz w:val="24"/>
          <w:szCs w:val="24"/>
        </w:rPr>
      </w:pPr>
      <w:r w:rsidRPr="002D15E9">
        <w:rPr>
          <w:rFonts w:ascii="Times New Roman" w:hAnsi="Times New Roman"/>
          <w:sz w:val="24"/>
          <w:szCs w:val="24"/>
        </w:rPr>
        <w:t xml:space="preserve">Ja izsoles dalībnieks Nolikumā norādītajā termiņā nav nokārtojis maksājumus par nosolīto zvejas rīku limitu, viņš zaudē tiesības uz to. Šajā gadījumā šis rūpnieciskās zvejas rīku limits tiek piedāvāts nākošās augstākās maksas solītājam. </w:t>
      </w:r>
    </w:p>
    <w:p w:rsidR="00843B8C" w:rsidRPr="002D15E9" w:rsidRDefault="00843B8C" w:rsidP="00843B8C">
      <w:pPr>
        <w:spacing w:after="0" w:line="240" w:lineRule="auto"/>
        <w:ind w:left="426" w:hanging="426"/>
        <w:contextualSpacing/>
        <w:jc w:val="both"/>
        <w:rPr>
          <w:rFonts w:ascii="Times New Roman" w:hAnsi="Times New Roman"/>
          <w:sz w:val="24"/>
          <w:szCs w:val="24"/>
        </w:rPr>
      </w:pPr>
    </w:p>
    <w:p w:rsidR="00843B8C" w:rsidRPr="002D15E9" w:rsidRDefault="00843B8C" w:rsidP="00843B8C">
      <w:pPr>
        <w:tabs>
          <w:tab w:val="left" w:pos="180"/>
        </w:tabs>
        <w:overflowPunct w:val="0"/>
        <w:autoSpaceDE w:val="0"/>
        <w:autoSpaceDN w:val="0"/>
        <w:adjustRightInd w:val="0"/>
        <w:spacing w:after="0" w:line="240" w:lineRule="auto"/>
        <w:ind w:left="426" w:hanging="426"/>
        <w:jc w:val="center"/>
        <w:rPr>
          <w:rFonts w:ascii="Times New Roman" w:eastAsia="Times New Roman" w:hAnsi="Times New Roman"/>
          <w:b/>
          <w:sz w:val="24"/>
          <w:szCs w:val="24"/>
        </w:rPr>
      </w:pPr>
      <w:r w:rsidRPr="002D15E9">
        <w:rPr>
          <w:rFonts w:ascii="Times New Roman" w:eastAsia="Times New Roman" w:hAnsi="Times New Roman"/>
          <w:b/>
          <w:sz w:val="24"/>
          <w:szCs w:val="24"/>
        </w:rPr>
        <w:t xml:space="preserve">IX. </w:t>
      </w:r>
      <w:r w:rsidRPr="002D15E9">
        <w:rPr>
          <w:rFonts w:ascii="Times New Roman" w:eastAsia="Times New Roman" w:hAnsi="Times New Roman"/>
          <w:b/>
          <w:bCs/>
          <w:sz w:val="24"/>
          <w:szCs w:val="24"/>
        </w:rPr>
        <w:t xml:space="preserve">Izsoles protokola un </w:t>
      </w:r>
      <w:r w:rsidRPr="002D15E9">
        <w:rPr>
          <w:rFonts w:ascii="Times New Roman" w:eastAsia="Times New Roman" w:hAnsi="Times New Roman"/>
          <w:b/>
          <w:sz w:val="24"/>
          <w:szCs w:val="24"/>
        </w:rPr>
        <w:t>rezultātu apstiprināšanas kārtība,</w:t>
      </w:r>
      <w:r w:rsidRPr="002D15E9">
        <w:rPr>
          <w:rFonts w:ascii="Times New Roman" w:eastAsia="Times New Roman" w:hAnsi="Times New Roman"/>
          <w:b/>
          <w:bCs/>
          <w:sz w:val="24"/>
          <w:szCs w:val="24"/>
        </w:rPr>
        <w:t xml:space="preserve"> līguma slēgšana</w:t>
      </w:r>
    </w:p>
    <w:p w:rsidR="00843B8C" w:rsidRPr="002D15E9" w:rsidRDefault="00843B8C" w:rsidP="00843B8C">
      <w:pPr>
        <w:numPr>
          <w:ilvl w:val="0"/>
          <w:numId w:val="4"/>
        </w:numPr>
        <w:spacing w:after="0" w:line="240" w:lineRule="auto"/>
        <w:jc w:val="both"/>
        <w:rPr>
          <w:rFonts w:ascii="Times New Roman" w:hAnsi="Times New Roman"/>
          <w:sz w:val="24"/>
          <w:szCs w:val="24"/>
        </w:rPr>
      </w:pPr>
      <w:r w:rsidRPr="002D15E9">
        <w:rPr>
          <w:rFonts w:ascii="Times New Roman" w:hAnsi="Times New Roman"/>
          <w:sz w:val="24"/>
          <w:szCs w:val="24"/>
        </w:rPr>
        <w:t xml:space="preserve">Licencēšanas komisija izsoles protokolu un izsoles rezultātu apstiprina 5 (piecu) darba dienu laikā pēc izsoles dienas. </w:t>
      </w:r>
    </w:p>
    <w:p w:rsidR="00843B8C" w:rsidRPr="002D15E9" w:rsidRDefault="00843B8C" w:rsidP="00843B8C">
      <w:pPr>
        <w:numPr>
          <w:ilvl w:val="0"/>
          <w:numId w:val="4"/>
        </w:numPr>
        <w:spacing w:after="0" w:line="240" w:lineRule="auto"/>
        <w:jc w:val="both"/>
        <w:rPr>
          <w:rFonts w:ascii="Times New Roman" w:hAnsi="Times New Roman"/>
          <w:sz w:val="24"/>
          <w:szCs w:val="24"/>
        </w:rPr>
      </w:pPr>
      <w:r w:rsidRPr="002D15E9">
        <w:rPr>
          <w:rFonts w:ascii="Times New Roman" w:hAnsi="Times New Roman"/>
          <w:sz w:val="24"/>
          <w:szCs w:val="24"/>
        </w:rPr>
        <w:t>Sūdzību par izsoles norisi vai izsoles komisijas darbībām izsoles dalībnieks var iesniegt Ventspils novada domes priekšsēdētājam, bet ne vēlāk kā 3 (trīs) darba dienu laikā pēc izsoles dienas.</w:t>
      </w:r>
    </w:p>
    <w:p w:rsidR="00843B8C" w:rsidRPr="002D15E9" w:rsidRDefault="00843B8C" w:rsidP="00843B8C">
      <w:pPr>
        <w:numPr>
          <w:ilvl w:val="0"/>
          <w:numId w:val="4"/>
        </w:numPr>
        <w:spacing w:after="0" w:line="240" w:lineRule="auto"/>
        <w:jc w:val="both"/>
        <w:rPr>
          <w:rFonts w:ascii="Times New Roman" w:hAnsi="Times New Roman"/>
          <w:sz w:val="24"/>
          <w:szCs w:val="24"/>
        </w:rPr>
      </w:pPr>
      <w:r w:rsidRPr="002D15E9">
        <w:rPr>
          <w:rFonts w:ascii="Times New Roman" w:hAnsi="Times New Roman"/>
          <w:sz w:val="24"/>
          <w:szCs w:val="24"/>
        </w:rPr>
        <w:t>Rūpnieciskās zvejas rīka limita nosolītājs 3 (darba) dienu laikā pēc izsoles rezultātu apstiprināšanas paraksta rūpnieciskās zvejas tiesību nomas līgumu. Tā noteikumus nosaka izsoles rīkotājs atbilstoši spēkā esošo regulējošo Latvijas Republikas normatīvo aktu prasībām.</w:t>
      </w:r>
    </w:p>
    <w:p w:rsidR="00843B8C" w:rsidRPr="002D15E9" w:rsidRDefault="00843B8C" w:rsidP="00843B8C">
      <w:pPr>
        <w:numPr>
          <w:ilvl w:val="0"/>
          <w:numId w:val="4"/>
        </w:numPr>
        <w:spacing w:after="0" w:line="240" w:lineRule="auto"/>
        <w:jc w:val="both"/>
        <w:rPr>
          <w:rFonts w:ascii="Times New Roman" w:hAnsi="Times New Roman"/>
          <w:sz w:val="24"/>
          <w:szCs w:val="24"/>
        </w:rPr>
      </w:pPr>
      <w:r w:rsidRPr="002D15E9">
        <w:rPr>
          <w:rFonts w:ascii="Times New Roman" w:hAnsi="Times New Roman"/>
          <w:sz w:val="24"/>
          <w:szCs w:val="24"/>
        </w:rPr>
        <w:t>Izsole atzīstama par nenotikušu, ja:</w:t>
      </w:r>
    </w:p>
    <w:p w:rsidR="00843B8C" w:rsidRPr="002D15E9" w:rsidRDefault="00843B8C" w:rsidP="00843B8C">
      <w:pPr>
        <w:spacing w:after="0" w:line="240" w:lineRule="auto"/>
        <w:ind w:left="567"/>
        <w:contextualSpacing/>
        <w:jc w:val="both"/>
        <w:rPr>
          <w:rFonts w:ascii="Times New Roman" w:hAnsi="Times New Roman"/>
          <w:sz w:val="24"/>
          <w:szCs w:val="24"/>
        </w:rPr>
      </w:pPr>
      <w:r w:rsidRPr="002D15E9">
        <w:rPr>
          <w:rFonts w:ascii="Times New Roman" w:hAnsi="Times New Roman"/>
          <w:sz w:val="24"/>
          <w:szCs w:val="24"/>
        </w:rPr>
        <w:t>33.1. noteiktajā termiņa nav reģistrējies vai uz izsoli nav ieradies neviens izsoles dalībnieks;</w:t>
      </w:r>
    </w:p>
    <w:p w:rsidR="00843B8C" w:rsidRPr="002D15E9" w:rsidRDefault="00843B8C" w:rsidP="00843B8C">
      <w:pPr>
        <w:spacing w:after="0" w:line="240" w:lineRule="auto"/>
        <w:ind w:left="567"/>
        <w:contextualSpacing/>
        <w:jc w:val="both"/>
        <w:rPr>
          <w:rFonts w:ascii="Times New Roman" w:hAnsi="Times New Roman"/>
          <w:sz w:val="24"/>
          <w:szCs w:val="24"/>
        </w:rPr>
      </w:pPr>
      <w:r w:rsidRPr="002D15E9">
        <w:rPr>
          <w:rFonts w:ascii="Times New Roman" w:hAnsi="Times New Roman"/>
          <w:sz w:val="24"/>
          <w:szCs w:val="24"/>
        </w:rPr>
        <w:t>33.2. izsoles dalībnieki nav pārsolījuši neviena izsolāmo zvejas rīka limita sākumcenu;</w:t>
      </w:r>
    </w:p>
    <w:p w:rsidR="00843B8C" w:rsidRPr="002D15E9" w:rsidRDefault="00843B8C" w:rsidP="00843B8C">
      <w:pPr>
        <w:spacing w:after="0" w:line="240" w:lineRule="auto"/>
        <w:ind w:left="567"/>
        <w:contextualSpacing/>
        <w:jc w:val="both"/>
        <w:rPr>
          <w:rFonts w:ascii="Times New Roman" w:hAnsi="Times New Roman"/>
          <w:sz w:val="24"/>
          <w:szCs w:val="24"/>
        </w:rPr>
      </w:pPr>
      <w:r w:rsidRPr="002D15E9">
        <w:rPr>
          <w:rFonts w:ascii="Times New Roman" w:hAnsi="Times New Roman"/>
          <w:sz w:val="24"/>
          <w:szCs w:val="24"/>
        </w:rPr>
        <w:t>33.3. izsoles dalībnieks, kurš nosolījis augstāko cenu, un pēdējais pārsolītais dalībnieks neveic samaksu par nosolīto zvejas rīku limitu vai atsakās no zvejas tiesību nomas līguma noslēgšanas.</w:t>
      </w:r>
    </w:p>
    <w:p w:rsidR="00843B8C" w:rsidRPr="002D15E9" w:rsidRDefault="00843B8C" w:rsidP="00843B8C">
      <w:pPr>
        <w:numPr>
          <w:ilvl w:val="0"/>
          <w:numId w:val="4"/>
        </w:numPr>
        <w:spacing w:after="0" w:line="240" w:lineRule="auto"/>
        <w:ind w:left="426" w:hanging="426"/>
        <w:jc w:val="both"/>
        <w:rPr>
          <w:rFonts w:ascii="Times New Roman" w:hAnsi="Times New Roman"/>
          <w:sz w:val="24"/>
          <w:szCs w:val="24"/>
        </w:rPr>
      </w:pPr>
      <w:r w:rsidRPr="002D15E9">
        <w:rPr>
          <w:rFonts w:ascii="Times New Roman" w:hAnsi="Times New Roman"/>
          <w:sz w:val="24"/>
          <w:szCs w:val="24"/>
        </w:rPr>
        <w:t xml:space="preserve">Lēmumu par izsoles atzīšanu par nenotikušu pieņem Licencēšanas komisija, par ko paziņo izsoles dalībniekiem, kuriem ir tiesības to pārsūdzēt tiesā viena mēneša laikā no tā spēkā stāšanās dienas. </w:t>
      </w:r>
    </w:p>
    <w:p w:rsidR="00843B8C" w:rsidRDefault="00843B8C" w:rsidP="00843B8C">
      <w:pPr>
        <w:spacing w:after="0" w:line="240" w:lineRule="auto"/>
        <w:ind w:left="284" w:hanging="284"/>
        <w:contextualSpacing/>
        <w:jc w:val="both"/>
        <w:rPr>
          <w:rFonts w:ascii="Times New Roman" w:hAnsi="Times New Roman"/>
          <w:sz w:val="24"/>
          <w:szCs w:val="24"/>
        </w:rPr>
      </w:pPr>
    </w:p>
    <w:p w:rsidR="00F379C3" w:rsidRPr="002D15E9" w:rsidRDefault="00F379C3" w:rsidP="00843B8C">
      <w:pPr>
        <w:spacing w:after="0" w:line="240" w:lineRule="auto"/>
        <w:ind w:left="284" w:hanging="284"/>
        <w:contextualSpacing/>
        <w:jc w:val="both"/>
        <w:rPr>
          <w:rFonts w:ascii="Times New Roman" w:hAnsi="Times New Roman"/>
          <w:sz w:val="24"/>
          <w:szCs w:val="24"/>
        </w:rPr>
      </w:pPr>
      <w:bookmarkStart w:id="0" w:name="_GoBack"/>
      <w:bookmarkEnd w:id="0"/>
    </w:p>
    <w:p w:rsidR="00843B8C" w:rsidRPr="002D15E9" w:rsidRDefault="00843B8C" w:rsidP="00843B8C">
      <w:pPr>
        <w:spacing w:after="0" w:line="240" w:lineRule="auto"/>
        <w:ind w:left="284" w:hanging="284"/>
        <w:contextualSpacing/>
        <w:jc w:val="both"/>
        <w:rPr>
          <w:rFonts w:ascii="Times New Roman" w:hAnsi="Times New Roman"/>
          <w:sz w:val="24"/>
          <w:szCs w:val="24"/>
        </w:rPr>
      </w:pPr>
      <w:r w:rsidRPr="002D15E9">
        <w:rPr>
          <w:rFonts w:ascii="Times New Roman" w:hAnsi="Times New Roman"/>
          <w:sz w:val="24"/>
          <w:szCs w:val="24"/>
        </w:rPr>
        <w:t xml:space="preserve">Licencēšanas komisijas priekšsēdētājs   </w:t>
      </w:r>
      <w:r w:rsidRPr="002D15E9">
        <w:rPr>
          <w:rFonts w:ascii="Times New Roman" w:hAnsi="Times New Roman"/>
          <w:sz w:val="24"/>
          <w:szCs w:val="24"/>
        </w:rPr>
        <w:tab/>
      </w:r>
      <w:r w:rsidRPr="002D15E9">
        <w:rPr>
          <w:rFonts w:ascii="Times New Roman" w:hAnsi="Times New Roman"/>
          <w:sz w:val="24"/>
          <w:szCs w:val="24"/>
        </w:rPr>
        <w:tab/>
        <w:t xml:space="preserve">                                     M.Dadzis</w:t>
      </w:r>
    </w:p>
    <w:p w:rsidR="00930EA5" w:rsidRDefault="00930EA5" w:rsidP="00930EA5">
      <w:pPr>
        <w:widowControl w:val="0"/>
        <w:suppressAutoHyphens/>
        <w:spacing w:after="0" w:line="240" w:lineRule="auto"/>
        <w:jc w:val="both"/>
        <w:rPr>
          <w:rFonts w:ascii="Times New Roman" w:eastAsia="Times New Roman" w:hAnsi="Times New Roman"/>
          <w:sz w:val="24"/>
          <w:szCs w:val="24"/>
        </w:rPr>
      </w:pPr>
    </w:p>
    <w:p w:rsidR="00CD0BAE" w:rsidRPr="00DA5124" w:rsidRDefault="00CD0BAE" w:rsidP="00CD0BAE">
      <w:pPr>
        <w:jc w:val="right"/>
        <w:rPr>
          <w:rFonts w:ascii="Times New Roman" w:hAnsi="Times New Roman"/>
          <w:sz w:val="24"/>
          <w:szCs w:val="24"/>
        </w:rPr>
      </w:pPr>
    </w:p>
    <w:p w:rsidR="00AB29DE" w:rsidRDefault="00AB29DE"/>
    <w:sectPr w:rsidR="00AB29DE" w:rsidSect="006E6E69">
      <w:pgSz w:w="11906" w:h="16838"/>
      <w:pgMar w:top="1440" w:right="1558"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3CAD"/>
    <w:multiLevelType w:val="hybridMultilevel"/>
    <w:tmpl w:val="B8EE37A8"/>
    <w:lvl w:ilvl="0" w:tplc="8E3629E0">
      <w:start w:val="12"/>
      <w:numFmt w:val="decimal"/>
      <w:lvlText w:val="%1."/>
      <w:lvlJc w:val="left"/>
      <w:pPr>
        <w:ind w:left="720"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3E3767"/>
    <w:multiLevelType w:val="multilevel"/>
    <w:tmpl w:val="4B14AF8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4BA376AB"/>
    <w:multiLevelType w:val="multilevel"/>
    <w:tmpl w:val="8D02FBFC"/>
    <w:lvl w:ilvl="0">
      <w:start w:val="1"/>
      <w:numFmt w:val="decimal"/>
      <w:lvlText w:val="%1."/>
      <w:lvlJc w:val="left"/>
      <w:pPr>
        <w:ind w:left="502" w:hanging="360"/>
      </w:pPr>
      <w:rPr>
        <w:rFonts w:ascii="Times New Roman" w:eastAsia="Times New Roman" w:hAnsi="Times New Roman" w:cs="Times New Roman"/>
        <w:b w:val="0"/>
      </w:rPr>
    </w:lvl>
    <w:lvl w:ilvl="1">
      <w:start w:val="1"/>
      <w:numFmt w:val="decimal"/>
      <w:lvlText w:val="%2."/>
      <w:lvlJc w:val="left"/>
      <w:pPr>
        <w:ind w:left="644"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030147A"/>
    <w:multiLevelType w:val="hybridMultilevel"/>
    <w:tmpl w:val="68725DD4"/>
    <w:lvl w:ilvl="0" w:tplc="611011AE">
      <w:start w:val="29"/>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F6A304A"/>
    <w:multiLevelType w:val="multilevel"/>
    <w:tmpl w:val="733428A6"/>
    <w:lvl w:ilvl="0">
      <w:start w:val="30"/>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5">
    <w:nsid w:val="6B880F10"/>
    <w:multiLevelType w:val="multilevel"/>
    <w:tmpl w:val="2FFA1292"/>
    <w:lvl w:ilvl="0">
      <w:start w:val="6"/>
      <w:numFmt w:val="decimal"/>
      <w:lvlText w:val="%1."/>
      <w:lvlJc w:val="left"/>
      <w:pPr>
        <w:ind w:left="502" w:hanging="360"/>
      </w:pPr>
      <w:rPr>
        <w:rFonts w:ascii="Times New Roman" w:eastAsia="Times New Roman" w:hAnsi="Times New Roman" w:cs="Times New Roman" w:hint="default"/>
        <w:b w:val="0"/>
      </w:rPr>
    </w:lvl>
    <w:lvl w:ilvl="1">
      <w:start w:val="1"/>
      <w:numFmt w:val="decimal"/>
      <w:lvlText w:val="%2."/>
      <w:lvlJc w:val="left"/>
      <w:pPr>
        <w:ind w:left="644" w:hanging="360"/>
      </w:pPr>
      <w:rPr>
        <w:rFonts w:ascii="Times New Roman" w:eastAsia="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AE"/>
    <w:rsid w:val="006E6E69"/>
    <w:rsid w:val="00843B8C"/>
    <w:rsid w:val="00930EA5"/>
    <w:rsid w:val="00AB29DE"/>
    <w:rsid w:val="00CD0BAE"/>
    <w:rsid w:val="00E740BF"/>
    <w:rsid w:val="00F37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43B8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CD0BAE"/>
    <w:pPr>
      <w:ind w:left="720"/>
      <w:contextualSpacing/>
    </w:pPr>
  </w:style>
  <w:style w:type="paragraph" w:styleId="Balonteksts">
    <w:name w:val="Balloon Text"/>
    <w:basedOn w:val="Parasts"/>
    <w:link w:val="BalontekstsRakstz"/>
    <w:uiPriority w:val="99"/>
    <w:semiHidden/>
    <w:unhideWhenUsed/>
    <w:rsid w:val="00E740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40BF"/>
    <w:rPr>
      <w:rFonts w:ascii="Tahoma" w:hAnsi="Tahoma" w:cs="Tahoma"/>
      <w:sz w:val="16"/>
      <w:szCs w:val="16"/>
    </w:rPr>
  </w:style>
  <w:style w:type="character" w:customStyle="1" w:styleId="SarakstarindkopaRakstz">
    <w:name w:val="Saraksta rindkopa Rakstz."/>
    <w:link w:val="Sarakstarindkopa"/>
    <w:uiPriority w:val="34"/>
    <w:locked/>
    <w:rsid w:val="00930EA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43B8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CD0BAE"/>
    <w:pPr>
      <w:ind w:left="720"/>
      <w:contextualSpacing/>
    </w:pPr>
  </w:style>
  <w:style w:type="paragraph" w:styleId="Balonteksts">
    <w:name w:val="Balloon Text"/>
    <w:basedOn w:val="Parasts"/>
    <w:link w:val="BalontekstsRakstz"/>
    <w:uiPriority w:val="99"/>
    <w:semiHidden/>
    <w:unhideWhenUsed/>
    <w:rsid w:val="00E740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40BF"/>
    <w:rPr>
      <w:rFonts w:ascii="Tahoma" w:hAnsi="Tahoma" w:cs="Tahoma"/>
      <w:sz w:val="16"/>
      <w:szCs w:val="16"/>
    </w:rPr>
  </w:style>
  <w:style w:type="character" w:customStyle="1" w:styleId="SarakstarindkopaRakstz">
    <w:name w:val="Saraksta rindkopa Rakstz."/>
    <w:link w:val="Sarakstarindkopa"/>
    <w:uiPriority w:val="34"/>
    <w:locked/>
    <w:rsid w:val="00930E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5456</Words>
  <Characters>3110</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Meinarde</dc:creator>
  <cp:lastModifiedBy>Ivita Meinarde</cp:lastModifiedBy>
  <cp:revision>5</cp:revision>
  <cp:lastPrinted>2020-01-10T07:52:00Z</cp:lastPrinted>
  <dcterms:created xsi:type="dcterms:W3CDTF">2016-12-28T08:34:00Z</dcterms:created>
  <dcterms:modified xsi:type="dcterms:W3CDTF">2020-01-13T08:57:00Z</dcterms:modified>
</cp:coreProperties>
</file>